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1C1CB" w14:textId="728F2430" w:rsidR="00E8231B" w:rsidRPr="004B0CC2" w:rsidRDefault="00E8231B" w:rsidP="009D44E8">
      <w:pPr>
        <w:widowControl/>
        <w:spacing w:line="520" w:lineRule="atLeast"/>
        <w:ind w:firstLineChars="200" w:firstLine="562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317470D2" w14:textId="5B1901E7" w:rsidR="00796402" w:rsidRDefault="00796402" w:rsidP="004A0C94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>
        <w:rPr>
          <w:rFonts w:ascii="Times New Roman" w:hAnsi="Times New Roman" w:cs="Times New Roman" w:hint="eastAsia"/>
          <w:b/>
          <w:color w:val="000000" w:themeColor="text1"/>
          <w:sz w:val="32"/>
          <w:szCs w:val="28"/>
        </w:rPr>
        <w:t>附件</w:t>
      </w:r>
      <w:r>
        <w:rPr>
          <w:rFonts w:ascii="Times New Roman" w:hAnsi="Times New Roman" w:cs="Times New Roman" w:hint="eastAsia"/>
          <w:b/>
          <w:color w:val="000000" w:themeColor="text1"/>
          <w:sz w:val="32"/>
          <w:szCs w:val="28"/>
        </w:rPr>
        <w:t>1</w:t>
      </w:r>
      <w:r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</w:t>
      </w:r>
    </w:p>
    <w:p w14:paraId="052309B0" w14:textId="0172F02C" w:rsidR="00AB1C19" w:rsidRPr="004B0CC2" w:rsidRDefault="00250149" w:rsidP="00250149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4B0CC2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2023</w:t>
      </w:r>
      <w:r w:rsidRPr="004B0CC2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年江苏省研究生智慧交通运输</w:t>
      </w:r>
      <w:r w:rsidR="00AB1C19" w:rsidRPr="004B0CC2">
        <w:rPr>
          <w:rFonts w:ascii="Times New Roman" w:hAnsi="Times New Roman" w:cs="Times New Roman" w:hint="eastAsia"/>
          <w:b/>
          <w:color w:val="000000" w:themeColor="text1"/>
          <w:sz w:val="32"/>
          <w:szCs w:val="28"/>
        </w:rPr>
        <w:t>科研</w:t>
      </w:r>
      <w:r w:rsidRPr="004B0CC2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创新实践大赛</w:t>
      </w:r>
    </w:p>
    <w:p w14:paraId="2B623B84" w14:textId="289F5F98" w:rsidR="00250149" w:rsidRPr="004B0CC2" w:rsidRDefault="00250149" w:rsidP="00250149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4B0CC2">
        <w:rPr>
          <w:rFonts w:ascii="Times New Roman" w:hAnsi="Times New Roman" w:cs="Times New Roman" w:hint="eastAsia"/>
          <w:b/>
          <w:color w:val="000000" w:themeColor="text1"/>
          <w:sz w:val="32"/>
          <w:szCs w:val="28"/>
        </w:rPr>
        <w:t>组织方案</w:t>
      </w:r>
    </w:p>
    <w:p w14:paraId="2E7F5EBD" w14:textId="50496D0C" w:rsidR="00250149" w:rsidRPr="004B0CC2" w:rsidRDefault="00250149" w:rsidP="003606FA">
      <w:pPr>
        <w:spacing w:line="360" w:lineRule="auto"/>
        <w:rPr>
          <w:rFonts w:ascii="黑体" w:eastAsia="黑体" w:hAnsi="黑体"/>
          <w:b/>
          <w:bCs/>
          <w:color w:val="000000"/>
          <w:sz w:val="28"/>
          <w:szCs w:val="24"/>
        </w:rPr>
      </w:pPr>
      <w:r w:rsidRPr="004B0CC2">
        <w:rPr>
          <w:rFonts w:ascii="黑体" w:eastAsia="黑体" w:hAnsi="黑体" w:hint="eastAsia"/>
          <w:b/>
          <w:bCs/>
          <w:color w:val="000000"/>
          <w:sz w:val="28"/>
          <w:szCs w:val="24"/>
        </w:rPr>
        <w:t>一、竞赛分组及要求</w:t>
      </w:r>
    </w:p>
    <w:p w14:paraId="6762355A" w14:textId="77777777" w:rsidR="00250149" w:rsidRPr="004B0CC2" w:rsidRDefault="00250149" w:rsidP="00250149">
      <w:pPr>
        <w:spacing w:line="360" w:lineRule="auto"/>
        <w:ind w:firstLineChars="200" w:firstLine="560"/>
        <w:rPr>
          <w:rFonts w:ascii="Times New Roman" w:hAnsi="Times New Roman"/>
          <w:color w:val="000000"/>
          <w:sz w:val="24"/>
        </w:rPr>
      </w:pPr>
      <w:r w:rsidRPr="004B0CC2">
        <w:rPr>
          <w:rFonts w:ascii="Times New Roman" w:hAnsi="Times New Roman" w:hint="eastAsia"/>
          <w:color w:val="000000"/>
          <w:sz w:val="28"/>
          <w:szCs w:val="24"/>
        </w:rPr>
        <w:t>（</w:t>
      </w:r>
      <w:r w:rsidRPr="004B0CC2">
        <w:rPr>
          <w:rFonts w:ascii="Times New Roman" w:hAnsi="Times New Roman"/>
          <w:color w:val="000000"/>
          <w:sz w:val="28"/>
          <w:szCs w:val="24"/>
        </w:rPr>
        <w:t>1</w:t>
      </w:r>
      <w:r w:rsidRPr="004B0CC2">
        <w:rPr>
          <w:rFonts w:ascii="Times New Roman" w:hAnsi="Times New Roman" w:hint="eastAsia"/>
          <w:color w:val="000000"/>
          <w:sz w:val="28"/>
          <w:szCs w:val="24"/>
        </w:rPr>
        <w:t>）竞赛分组</w:t>
      </w:r>
    </w:p>
    <w:p w14:paraId="1570EBE9" w14:textId="56D5A5C7" w:rsidR="00250149" w:rsidRPr="004B0CC2" w:rsidRDefault="00250149" w:rsidP="00250149">
      <w:pPr>
        <w:spacing w:line="360" w:lineRule="auto"/>
        <w:ind w:firstLineChars="200" w:firstLine="560"/>
        <w:rPr>
          <w:rFonts w:ascii="Times New Roman" w:hAnsi="Times New Roman"/>
          <w:color w:val="000000"/>
          <w:sz w:val="28"/>
          <w:szCs w:val="24"/>
        </w:rPr>
      </w:pPr>
      <w:r w:rsidRPr="004B0CC2">
        <w:rPr>
          <w:rFonts w:ascii="Times New Roman" w:hAnsi="Times New Roman" w:hint="eastAsia"/>
          <w:color w:val="000000"/>
          <w:sz w:val="28"/>
          <w:szCs w:val="24"/>
        </w:rPr>
        <w:t>交通基础设施</w:t>
      </w:r>
      <w:r w:rsidR="00EF285E">
        <w:rPr>
          <w:rFonts w:ascii="Times New Roman" w:hAnsi="Times New Roman" w:hint="eastAsia"/>
          <w:color w:val="000000"/>
          <w:sz w:val="28"/>
          <w:szCs w:val="24"/>
        </w:rPr>
        <w:t>组</w:t>
      </w:r>
      <w:r w:rsidRPr="004B0CC2">
        <w:rPr>
          <w:rFonts w:ascii="Times New Roman" w:hAnsi="Times New Roman" w:hint="eastAsia"/>
          <w:color w:val="000000"/>
          <w:sz w:val="28"/>
          <w:szCs w:val="24"/>
        </w:rPr>
        <w:t>，包括：道路、桥梁、岩土、港航、机场</w:t>
      </w:r>
      <w:r w:rsidR="00645E55">
        <w:rPr>
          <w:rFonts w:ascii="Times New Roman" w:hAnsi="Times New Roman" w:hint="eastAsia"/>
          <w:color w:val="000000"/>
          <w:sz w:val="28"/>
          <w:szCs w:val="24"/>
        </w:rPr>
        <w:t>、轨道</w:t>
      </w:r>
      <w:r w:rsidRPr="004B0CC2">
        <w:rPr>
          <w:rFonts w:ascii="Times New Roman" w:hAnsi="Times New Roman" w:hint="eastAsia"/>
          <w:color w:val="000000"/>
          <w:sz w:val="28"/>
          <w:szCs w:val="24"/>
        </w:rPr>
        <w:t>等交通基础设施相关竞赛类；</w:t>
      </w:r>
    </w:p>
    <w:p w14:paraId="2816F93A" w14:textId="50214342" w:rsidR="00250149" w:rsidRPr="004B0CC2" w:rsidRDefault="00250149" w:rsidP="00250149">
      <w:pPr>
        <w:spacing w:line="360" w:lineRule="auto"/>
        <w:ind w:firstLineChars="200" w:firstLine="560"/>
        <w:rPr>
          <w:rFonts w:ascii="Times New Roman" w:hAnsi="Times New Roman"/>
          <w:color w:val="000000"/>
          <w:sz w:val="28"/>
          <w:szCs w:val="24"/>
        </w:rPr>
      </w:pPr>
      <w:r w:rsidRPr="004B0CC2">
        <w:rPr>
          <w:rFonts w:ascii="Times New Roman" w:hAnsi="Times New Roman" w:hint="eastAsia"/>
          <w:color w:val="000000"/>
          <w:sz w:val="28"/>
          <w:szCs w:val="24"/>
        </w:rPr>
        <w:t>交通工程系统</w:t>
      </w:r>
      <w:r w:rsidR="00EF285E">
        <w:rPr>
          <w:rFonts w:ascii="Times New Roman" w:hAnsi="Times New Roman" w:hint="eastAsia"/>
          <w:color w:val="000000"/>
          <w:sz w:val="28"/>
          <w:szCs w:val="24"/>
        </w:rPr>
        <w:t>组</w:t>
      </w:r>
      <w:r w:rsidRPr="004B0CC2">
        <w:rPr>
          <w:rFonts w:ascii="Times New Roman" w:hAnsi="Times New Roman" w:hint="eastAsia"/>
          <w:color w:val="000000"/>
          <w:sz w:val="28"/>
          <w:szCs w:val="24"/>
        </w:rPr>
        <w:t>，包括：</w:t>
      </w:r>
      <w:r w:rsidR="00EF285E" w:rsidRPr="004B0CC2">
        <w:rPr>
          <w:rFonts w:ascii="Times New Roman" w:hAnsi="Times New Roman" w:hint="eastAsia"/>
          <w:color w:val="000000"/>
          <w:sz w:val="28"/>
          <w:szCs w:val="24"/>
        </w:rPr>
        <w:t>交通规划与管理、</w:t>
      </w:r>
      <w:r w:rsidRPr="004B0CC2">
        <w:rPr>
          <w:rFonts w:ascii="Times New Roman" w:hAnsi="Times New Roman" w:hint="eastAsia"/>
          <w:color w:val="000000"/>
          <w:sz w:val="28"/>
          <w:szCs w:val="24"/>
        </w:rPr>
        <w:t>交通运输、交通信息工程及控制、载运工具</w:t>
      </w:r>
      <w:r w:rsidR="00EF285E">
        <w:rPr>
          <w:rFonts w:ascii="Times New Roman" w:hAnsi="Times New Roman" w:hint="eastAsia"/>
          <w:color w:val="000000"/>
          <w:sz w:val="28"/>
          <w:szCs w:val="24"/>
        </w:rPr>
        <w:t>、</w:t>
      </w:r>
      <w:r w:rsidRPr="004B0CC2">
        <w:rPr>
          <w:rFonts w:ascii="Times New Roman" w:hAnsi="Times New Roman" w:hint="eastAsia"/>
          <w:color w:val="000000"/>
          <w:sz w:val="28"/>
          <w:szCs w:val="24"/>
        </w:rPr>
        <w:t>智能网联交通</w:t>
      </w:r>
      <w:r w:rsidR="00EF285E">
        <w:rPr>
          <w:rFonts w:ascii="Times New Roman" w:hAnsi="Times New Roman" w:hint="eastAsia"/>
          <w:color w:val="000000"/>
          <w:sz w:val="28"/>
          <w:szCs w:val="24"/>
        </w:rPr>
        <w:t>、测绘</w:t>
      </w:r>
      <w:r w:rsidRPr="004B0CC2">
        <w:rPr>
          <w:rFonts w:ascii="Times New Roman" w:hAnsi="Times New Roman" w:hint="eastAsia"/>
          <w:color w:val="000000"/>
          <w:sz w:val="28"/>
          <w:szCs w:val="24"/>
        </w:rPr>
        <w:t>等相关竞赛类。</w:t>
      </w:r>
    </w:p>
    <w:p w14:paraId="1463E6A9" w14:textId="77777777" w:rsidR="00250149" w:rsidRPr="004B0CC2" w:rsidRDefault="00250149" w:rsidP="00250149">
      <w:pPr>
        <w:spacing w:line="360" w:lineRule="auto"/>
        <w:ind w:firstLineChars="200" w:firstLine="560"/>
        <w:rPr>
          <w:rFonts w:ascii="Times New Roman" w:hAnsi="Times New Roman"/>
          <w:color w:val="000000"/>
          <w:sz w:val="24"/>
        </w:rPr>
      </w:pPr>
      <w:r w:rsidRPr="004B0CC2">
        <w:rPr>
          <w:rFonts w:ascii="Times New Roman" w:hAnsi="Times New Roman" w:hint="eastAsia"/>
          <w:color w:val="000000"/>
          <w:sz w:val="28"/>
          <w:szCs w:val="24"/>
        </w:rPr>
        <w:t>（</w:t>
      </w:r>
      <w:r w:rsidRPr="004B0CC2">
        <w:rPr>
          <w:rFonts w:ascii="Times New Roman" w:hAnsi="Times New Roman"/>
          <w:color w:val="000000"/>
          <w:sz w:val="28"/>
          <w:szCs w:val="24"/>
        </w:rPr>
        <w:t>2</w:t>
      </w:r>
      <w:r w:rsidRPr="004B0CC2">
        <w:rPr>
          <w:rFonts w:ascii="Times New Roman" w:hAnsi="Times New Roman" w:hint="eastAsia"/>
          <w:color w:val="000000"/>
          <w:sz w:val="28"/>
          <w:szCs w:val="24"/>
        </w:rPr>
        <w:t>）作品要求</w:t>
      </w:r>
    </w:p>
    <w:p w14:paraId="5794AAE6" w14:textId="77777777" w:rsidR="00250149" w:rsidRPr="004B0CC2" w:rsidRDefault="00250149" w:rsidP="00250149">
      <w:pPr>
        <w:spacing w:line="360" w:lineRule="auto"/>
        <w:ind w:firstLineChars="200" w:firstLine="560"/>
        <w:rPr>
          <w:rFonts w:ascii="Times New Roman" w:hAnsi="Times New Roman"/>
          <w:color w:val="000000"/>
          <w:sz w:val="24"/>
        </w:rPr>
      </w:pPr>
      <w:r w:rsidRPr="004B0CC2">
        <w:rPr>
          <w:rFonts w:ascii="Times New Roman" w:hAnsi="Times New Roman" w:hint="eastAsia"/>
          <w:color w:val="000000"/>
          <w:sz w:val="28"/>
          <w:szCs w:val="24"/>
        </w:rPr>
        <w:t>所有参赛作品应为参赛者自主完成的原创性作品，参赛者及指导教师须对作品的自主知识产权及其原创性做出承诺。如果作品部分内容参加过其他赛事，应如实解释说明。</w:t>
      </w:r>
    </w:p>
    <w:p w14:paraId="7D6D1AA9" w14:textId="0EE997D3" w:rsidR="00250149" w:rsidRPr="004B0CC2" w:rsidRDefault="00250149" w:rsidP="00250149">
      <w:pPr>
        <w:spacing w:line="360" w:lineRule="auto"/>
        <w:ind w:firstLineChars="200" w:firstLine="560"/>
        <w:rPr>
          <w:rFonts w:ascii="Times New Roman" w:hAnsi="Times New Roman"/>
          <w:color w:val="000000"/>
          <w:sz w:val="28"/>
          <w:szCs w:val="24"/>
        </w:rPr>
      </w:pPr>
      <w:r w:rsidRPr="004B0CC2">
        <w:rPr>
          <w:rFonts w:ascii="Times New Roman" w:hAnsi="Times New Roman" w:hint="eastAsia"/>
          <w:color w:val="000000"/>
          <w:sz w:val="28"/>
          <w:szCs w:val="24"/>
        </w:rPr>
        <w:t>参赛作品应围绕大赛</w:t>
      </w:r>
      <w:r w:rsidRPr="004B0CC2">
        <w:rPr>
          <w:rFonts w:ascii="Times New Roman" w:hAnsi="Times New Roman"/>
          <w:color w:val="000000"/>
          <w:sz w:val="28"/>
          <w:szCs w:val="24"/>
        </w:rPr>
        <w:t>“</w:t>
      </w:r>
      <w:r w:rsidRPr="004B0CC2">
        <w:rPr>
          <w:rFonts w:ascii="Times New Roman" w:hAnsi="Times New Roman" w:hint="eastAsia"/>
          <w:color w:val="000000"/>
          <w:sz w:val="28"/>
          <w:szCs w:val="24"/>
        </w:rPr>
        <w:t>智慧交通，低碳发展</w:t>
      </w:r>
      <w:r w:rsidRPr="004B0CC2">
        <w:rPr>
          <w:rFonts w:ascii="Times New Roman" w:hAnsi="Times New Roman"/>
          <w:color w:val="000000"/>
          <w:sz w:val="28"/>
          <w:szCs w:val="24"/>
        </w:rPr>
        <w:t>”</w:t>
      </w:r>
      <w:r w:rsidRPr="004B0CC2">
        <w:rPr>
          <w:rFonts w:ascii="Times New Roman" w:hAnsi="Times New Roman" w:hint="eastAsia"/>
          <w:color w:val="000000"/>
          <w:sz w:val="28"/>
          <w:szCs w:val="24"/>
        </w:rPr>
        <w:t>主题，针对交通运输系统出现的具体问题，运用相关专业知识，提出具有新颖性、可行性、实用价值、具备完成度及一定难度的优化方法或解决方案。作品可以是实物模型、研究报告、设计图纸和计算机软件等</w:t>
      </w:r>
      <w:r w:rsidR="007601B5">
        <w:rPr>
          <w:rFonts w:ascii="Times New Roman" w:hAnsi="Times New Roman" w:hint="eastAsia"/>
          <w:color w:val="000000"/>
          <w:sz w:val="28"/>
          <w:szCs w:val="24"/>
        </w:rPr>
        <w:t>多元化形式</w:t>
      </w:r>
      <w:r w:rsidRPr="004B0CC2">
        <w:rPr>
          <w:rFonts w:ascii="Times New Roman" w:hAnsi="Times New Roman" w:hint="eastAsia"/>
          <w:color w:val="000000"/>
          <w:sz w:val="28"/>
          <w:szCs w:val="24"/>
        </w:rPr>
        <w:t>。鼓励脚踏实地</w:t>
      </w:r>
      <w:r w:rsidR="007601B5">
        <w:rPr>
          <w:rFonts w:ascii="Times New Roman" w:hAnsi="Times New Roman" w:hint="eastAsia"/>
          <w:color w:val="000000"/>
          <w:sz w:val="28"/>
          <w:szCs w:val="24"/>
        </w:rPr>
        <w:t>和实质性创新</w:t>
      </w:r>
      <w:r w:rsidRPr="004B0CC2">
        <w:rPr>
          <w:rFonts w:ascii="Times New Roman" w:hAnsi="Times New Roman" w:hint="eastAsia"/>
          <w:color w:val="000000"/>
          <w:sz w:val="28"/>
          <w:szCs w:val="24"/>
        </w:rPr>
        <w:t>的作品。</w:t>
      </w:r>
    </w:p>
    <w:p w14:paraId="5DA4AED1" w14:textId="77777777" w:rsidR="00250149" w:rsidRPr="004B0CC2" w:rsidRDefault="00250149" w:rsidP="00250149">
      <w:pPr>
        <w:spacing w:line="360" w:lineRule="auto"/>
        <w:ind w:firstLineChars="200" w:firstLine="560"/>
        <w:rPr>
          <w:rFonts w:ascii="Times New Roman" w:hAnsi="Times New Roman"/>
          <w:color w:val="000000"/>
          <w:sz w:val="28"/>
          <w:szCs w:val="24"/>
        </w:rPr>
      </w:pPr>
      <w:r w:rsidRPr="004B0CC2">
        <w:rPr>
          <w:rFonts w:ascii="Times New Roman" w:hAnsi="Times New Roman" w:hint="eastAsia"/>
          <w:color w:val="000000"/>
          <w:sz w:val="28"/>
          <w:szCs w:val="24"/>
        </w:rPr>
        <w:t>作品申报类别应符合作品实际内涵，最终以评审专家意见为准。</w:t>
      </w:r>
    </w:p>
    <w:p w14:paraId="11D377A6" w14:textId="57BD7506" w:rsidR="00250149" w:rsidRPr="004B0CC2" w:rsidRDefault="00250149" w:rsidP="003606FA">
      <w:pPr>
        <w:spacing w:line="360" w:lineRule="auto"/>
        <w:rPr>
          <w:rFonts w:ascii="黑体" w:eastAsia="黑体" w:hAnsi="黑体"/>
          <w:b/>
          <w:bCs/>
          <w:color w:val="000000"/>
          <w:sz w:val="28"/>
          <w:szCs w:val="24"/>
        </w:rPr>
      </w:pPr>
      <w:r w:rsidRPr="004B0CC2">
        <w:rPr>
          <w:rFonts w:ascii="黑体" w:eastAsia="黑体" w:hAnsi="黑体" w:hint="eastAsia"/>
          <w:b/>
          <w:bCs/>
          <w:color w:val="000000"/>
          <w:sz w:val="28"/>
          <w:szCs w:val="24"/>
        </w:rPr>
        <w:t>二、参赛资格审查及初审要求</w:t>
      </w:r>
    </w:p>
    <w:p w14:paraId="78A1C81C" w14:textId="77777777" w:rsidR="00250149" w:rsidRPr="004B0CC2" w:rsidRDefault="00250149" w:rsidP="00250149">
      <w:pPr>
        <w:spacing w:line="360" w:lineRule="auto"/>
        <w:ind w:firstLineChars="200" w:firstLine="560"/>
        <w:rPr>
          <w:rFonts w:ascii="Times New Roman" w:hAnsi="Times New Roman"/>
          <w:color w:val="000000"/>
          <w:sz w:val="28"/>
          <w:szCs w:val="24"/>
        </w:rPr>
      </w:pPr>
      <w:r w:rsidRPr="004B0CC2">
        <w:rPr>
          <w:rFonts w:ascii="Times New Roman" w:hAnsi="Times New Roman" w:hint="eastAsia"/>
          <w:color w:val="000000"/>
          <w:sz w:val="28"/>
          <w:szCs w:val="24"/>
        </w:rPr>
        <w:t>（</w:t>
      </w:r>
      <w:r w:rsidRPr="004B0CC2">
        <w:rPr>
          <w:rFonts w:ascii="Times New Roman" w:hAnsi="Times New Roman"/>
          <w:color w:val="000000"/>
          <w:sz w:val="28"/>
          <w:szCs w:val="24"/>
        </w:rPr>
        <w:t>1</w:t>
      </w:r>
      <w:r w:rsidRPr="004B0CC2">
        <w:rPr>
          <w:rFonts w:ascii="Times New Roman" w:hAnsi="Times New Roman" w:hint="eastAsia"/>
          <w:color w:val="000000"/>
          <w:sz w:val="28"/>
          <w:szCs w:val="24"/>
        </w:rPr>
        <w:t>）参赛者自主组队报名，原则上每队参赛队员</w:t>
      </w:r>
      <w:r w:rsidRPr="004B0CC2">
        <w:rPr>
          <w:rFonts w:ascii="Times New Roman" w:hAnsi="Times New Roman"/>
          <w:color w:val="000000"/>
          <w:sz w:val="28"/>
          <w:szCs w:val="24"/>
        </w:rPr>
        <w:t>3-5</w:t>
      </w:r>
      <w:r w:rsidRPr="004B0CC2">
        <w:rPr>
          <w:rFonts w:ascii="Times New Roman" w:hAnsi="Times New Roman" w:hint="eastAsia"/>
          <w:color w:val="000000"/>
          <w:sz w:val="28"/>
          <w:szCs w:val="24"/>
        </w:rPr>
        <w:t>名，指导</w:t>
      </w:r>
      <w:r w:rsidRPr="004B0CC2">
        <w:rPr>
          <w:rFonts w:ascii="Times New Roman" w:hAnsi="Times New Roman" w:hint="eastAsia"/>
          <w:color w:val="000000"/>
          <w:sz w:val="28"/>
          <w:szCs w:val="24"/>
        </w:rPr>
        <w:lastRenderedPageBreak/>
        <w:t>老师不超过</w:t>
      </w:r>
      <w:r w:rsidRPr="004B0CC2">
        <w:rPr>
          <w:rFonts w:ascii="Times New Roman" w:hAnsi="Times New Roman"/>
          <w:color w:val="000000"/>
          <w:sz w:val="28"/>
          <w:szCs w:val="24"/>
        </w:rPr>
        <w:t>2</w:t>
      </w:r>
      <w:r w:rsidRPr="004B0CC2">
        <w:rPr>
          <w:rFonts w:ascii="Times New Roman" w:hAnsi="Times New Roman" w:hint="eastAsia"/>
          <w:color w:val="000000"/>
          <w:sz w:val="28"/>
          <w:szCs w:val="24"/>
        </w:rPr>
        <w:t>人。</w:t>
      </w:r>
    </w:p>
    <w:p w14:paraId="7186CBD6" w14:textId="319892CB" w:rsidR="00250149" w:rsidRPr="004B0CC2" w:rsidRDefault="00250149" w:rsidP="00250149">
      <w:pPr>
        <w:spacing w:line="360" w:lineRule="auto"/>
        <w:ind w:firstLineChars="200" w:firstLine="560"/>
        <w:rPr>
          <w:rFonts w:ascii="Times New Roman" w:hAnsi="Times New Roman"/>
          <w:color w:val="000000"/>
          <w:sz w:val="24"/>
        </w:rPr>
      </w:pPr>
      <w:r w:rsidRPr="004B0CC2">
        <w:rPr>
          <w:rFonts w:ascii="Times New Roman" w:hAnsi="Times New Roman" w:hint="eastAsia"/>
          <w:color w:val="000000"/>
          <w:sz w:val="28"/>
          <w:szCs w:val="24"/>
        </w:rPr>
        <w:t>（</w:t>
      </w:r>
      <w:r w:rsidRPr="004B0CC2">
        <w:rPr>
          <w:rFonts w:ascii="Times New Roman" w:hAnsi="Times New Roman"/>
          <w:color w:val="000000"/>
          <w:sz w:val="28"/>
          <w:szCs w:val="24"/>
        </w:rPr>
        <w:t>2</w:t>
      </w:r>
      <w:r w:rsidRPr="004B0CC2">
        <w:rPr>
          <w:rFonts w:ascii="Times New Roman" w:hAnsi="Times New Roman" w:hint="eastAsia"/>
          <w:color w:val="000000"/>
          <w:sz w:val="28"/>
          <w:szCs w:val="24"/>
        </w:rPr>
        <w:t>）参赛作品选题须符合大赛主题，符合提交的竞赛类</w:t>
      </w:r>
      <w:r w:rsidR="00B033E2">
        <w:rPr>
          <w:rFonts w:ascii="Times New Roman" w:hAnsi="Times New Roman" w:hint="eastAsia"/>
          <w:color w:val="000000"/>
          <w:sz w:val="28"/>
          <w:szCs w:val="24"/>
        </w:rPr>
        <w:t>别</w:t>
      </w:r>
      <w:r w:rsidRPr="004B0CC2">
        <w:rPr>
          <w:rFonts w:ascii="Times New Roman" w:hAnsi="Times New Roman" w:hint="eastAsia"/>
          <w:color w:val="000000"/>
          <w:sz w:val="28"/>
          <w:szCs w:val="24"/>
        </w:rPr>
        <w:t>对作品的内涵要求。</w:t>
      </w:r>
    </w:p>
    <w:p w14:paraId="5B46BFB6" w14:textId="77777777" w:rsidR="00250149" w:rsidRPr="004B0CC2" w:rsidRDefault="00250149" w:rsidP="00250149">
      <w:pPr>
        <w:spacing w:line="360" w:lineRule="auto"/>
        <w:ind w:firstLineChars="200" w:firstLine="560"/>
        <w:rPr>
          <w:rFonts w:ascii="Times New Roman" w:hAnsi="Times New Roman"/>
          <w:color w:val="000000"/>
          <w:sz w:val="28"/>
          <w:szCs w:val="24"/>
        </w:rPr>
      </w:pPr>
      <w:r w:rsidRPr="004B0CC2">
        <w:rPr>
          <w:rFonts w:ascii="Times New Roman" w:hAnsi="Times New Roman" w:hint="eastAsia"/>
          <w:color w:val="000000"/>
          <w:sz w:val="28"/>
          <w:szCs w:val="24"/>
        </w:rPr>
        <w:t>（</w:t>
      </w:r>
      <w:r w:rsidRPr="004B0CC2">
        <w:rPr>
          <w:rFonts w:ascii="Times New Roman" w:hAnsi="Times New Roman"/>
          <w:color w:val="000000"/>
          <w:sz w:val="28"/>
          <w:szCs w:val="24"/>
        </w:rPr>
        <w:t>3</w:t>
      </w:r>
      <w:r w:rsidRPr="004B0CC2">
        <w:rPr>
          <w:rFonts w:ascii="Times New Roman" w:hAnsi="Times New Roman" w:hint="eastAsia"/>
          <w:color w:val="000000"/>
          <w:sz w:val="28"/>
          <w:szCs w:val="24"/>
        </w:rPr>
        <w:t>）参赛学生必须使用合法、合</w:t>
      </w:r>
      <w:proofErr w:type="gramStart"/>
      <w:r w:rsidRPr="004B0CC2">
        <w:rPr>
          <w:rFonts w:ascii="Times New Roman" w:hAnsi="Times New Roman" w:hint="eastAsia"/>
          <w:color w:val="000000"/>
          <w:sz w:val="28"/>
          <w:szCs w:val="24"/>
        </w:rPr>
        <w:t>规</w:t>
      </w:r>
      <w:proofErr w:type="gramEnd"/>
      <w:r w:rsidRPr="004B0CC2">
        <w:rPr>
          <w:rFonts w:ascii="Times New Roman" w:hAnsi="Times New Roman" w:hint="eastAsia"/>
          <w:color w:val="000000"/>
          <w:sz w:val="28"/>
          <w:szCs w:val="24"/>
        </w:rPr>
        <w:t>软件开展设计、计算。技术方案的雷同、抄袭和知识产权纠纷等，参赛选手自行负责。</w:t>
      </w:r>
    </w:p>
    <w:p w14:paraId="44358368" w14:textId="77777777" w:rsidR="00250149" w:rsidRPr="004B0CC2" w:rsidRDefault="00250149" w:rsidP="00250149">
      <w:pPr>
        <w:spacing w:line="360" w:lineRule="auto"/>
        <w:ind w:firstLineChars="200" w:firstLine="560"/>
        <w:rPr>
          <w:rFonts w:ascii="Times New Roman" w:hAnsi="Times New Roman"/>
          <w:color w:val="000000"/>
          <w:sz w:val="28"/>
          <w:szCs w:val="24"/>
        </w:rPr>
      </w:pPr>
      <w:r w:rsidRPr="004B0CC2">
        <w:rPr>
          <w:rFonts w:ascii="Times New Roman" w:hAnsi="Times New Roman" w:hint="eastAsia"/>
          <w:color w:val="000000"/>
          <w:sz w:val="28"/>
          <w:szCs w:val="24"/>
        </w:rPr>
        <w:t>（</w:t>
      </w:r>
      <w:r w:rsidRPr="004B0CC2">
        <w:rPr>
          <w:rFonts w:ascii="Times New Roman" w:hAnsi="Times New Roman"/>
          <w:color w:val="000000"/>
          <w:sz w:val="28"/>
          <w:szCs w:val="24"/>
        </w:rPr>
        <w:t>4</w:t>
      </w:r>
      <w:r w:rsidRPr="004B0CC2">
        <w:rPr>
          <w:rFonts w:ascii="Times New Roman" w:hAnsi="Times New Roman" w:hint="eastAsia"/>
          <w:color w:val="000000"/>
          <w:sz w:val="28"/>
          <w:szCs w:val="24"/>
        </w:rPr>
        <w:t>）参赛作品一经提交，不予返还，请作者自留底稿。</w:t>
      </w:r>
    </w:p>
    <w:p w14:paraId="53FF01E6" w14:textId="52B20C59" w:rsidR="00250149" w:rsidRPr="004B0CC2" w:rsidRDefault="00250149" w:rsidP="003606FA">
      <w:pPr>
        <w:spacing w:line="360" w:lineRule="auto"/>
        <w:rPr>
          <w:rFonts w:ascii="黑体" w:eastAsia="黑体" w:hAnsi="黑体"/>
          <w:b/>
          <w:bCs/>
          <w:color w:val="000000"/>
          <w:sz w:val="28"/>
          <w:szCs w:val="24"/>
        </w:rPr>
      </w:pPr>
      <w:r w:rsidRPr="004B0CC2">
        <w:rPr>
          <w:rFonts w:ascii="黑体" w:eastAsia="黑体" w:hAnsi="黑体" w:hint="eastAsia"/>
          <w:b/>
          <w:bCs/>
          <w:color w:val="000000"/>
          <w:sz w:val="28"/>
          <w:szCs w:val="24"/>
        </w:rPr>
        <w:t>三、决赛形式及要求</w:t>
      </w:r>
    </w:p>
    <w:p w14:paraId="78F8BB94" w14:textId="3C43CF0D" w:rsidR="00250149" w:rsidRPr="004B0CC2" w:rsidRDefault="00250149" w:rsidP="00250149">
      <w:pPr>
        <w:spacing w:line="360" w:lineRule="auto"/>
        <w:ind w:firstLineChars="200" w:firstLine="560"/>
        <w:rPr>
          <w:rFonts w:ascii="Times New Roman" w:hAnsi="Times New Roman"/>
          <w:color w:val="000000"/>
          <w:sz w:val="28"/>
          <w:szCs w:val="28"/>
        </w:rPr>
      </w:pPr>
      <w:r w:rsidRPr="004B0CC2">
        <w:rPr>
          <w:rFonts w:ascii="Times New Roman" w:hAnsi="Times New Roman" w:hint="eastAsia"/>
          <w:color w:val="000000"/>
          <w:sz w:val="28"/>
          <w:szCs w:val="28"/>
        </w:rPr>
        <w:t>决赛将</w:t>
      </w:r>
      <w:r w:rsidR="007601B5">
        <w:rPr>
          <w:rFonts w:ascii="Times New Roman" w:hAnsi="Times New Roman" w:hint="eastAsia"/>
          <w:color w:val="000000"/>
          <w:sz w:val="28"/>
          <w:szCs w:val="28"/>
        </w:rPr>
        <w:t>在东南大学九龙湖校区</w:t>
      </w:r>
      <w:r w:rsidRPr="004B0CC2">
        <w:rPr>
          <w:rFonts w:ascii="Times New Roman" w:hAnsi="Times New Roman" w:hint="eastAsia"/>
          <w:color w:val="000000"/>
          <w:sz w:val="28"/>
          <w:szCs w:val="28"/>
        </w:rPr>
        <w:t>采取线下答辩模式开展，各入围决赛的参赛团队事先制作好幻灯片</w:t>
      </w:r>
      <w:r w:rsidR="007601B5">
        <w:rPr>
          <w:rFonts w:ascii="Times New Roman" w:hAnsi="Times New Roman" w:hint="eastAsia"/>
          <w:color w:val="000000"/>
          <w:sz w:val="28"/>
          <w:szCs w:val="28"/>
        </w:rPr>
        <w:t>和必要的辅助展示材料</w:t>
      </w:r>
      <w:r w:rsidRPr="004B0CC2">
        <w:rPr>
          <w:rFonts w:ascii="Times New Roman" w:hAnsi="Times New Roman" w:hint="eastAsia"/>
          <w:color w:val="000000"/>
          <w:sz w:val="28"/>
          <w:szCs w:val="28"/>
        </w:rPr>
        <w:t>参加答辩，答辩主要分为以下两个环节：</w:t>
      </w:r>
    </w:p>
    <w:p w14:paraId="79411399" w14:textId="19EAD379" w:rsidR="00250149" w:rsidRPr="004B0CC2" w:rsidRDefault="00250149" w:rsidP="00250149">
      <w:pPr>
        <w:spacing w:line="360" w:lineRule="auto"/>
        <w:ind w:firstLineChars="200" w:firstLine="560"/>
        <w:rPr>
          <w:rFonts w:ascii="Times New Roman" w:hAnsi="Times New Roman"/>
          <w:color w:val="000000"/>
          <w:sz w:val="28"/>
          <w:szCs w:val="28"/>
        </w:rPr>
      </w:pPr>
      <w:r w:rsidRPr="004B0CC2">
        <w:rPr>
          <w:rFonts w:ascii="Times New Roman" w:hAnsi="Times New Roman" w:hint="eastAsia"/>
          <w:color w:val="000000"/>
          <w:sz w:val="28"/>
          <w:szCs w:val="28"/>
        </w:rPr>
        <w:t>第一环节：参赛团队代表向评委介绍</w:t>
      </w:r>
      <w:r w:rsidR="007601B5">
        <w:rPr>
          <w:rFonts w:ascii="Times New Roman" w:hAnsi="Times New Roman" w:hint="eastAsia"/>
          <w:color w:val="000000"/>
          <w:sz w:val="28"/>
          <w:szCs w:val="28"/>
        </w:rPr>
        <w:t>和展示</w:t>
      </w:r>
      <w:r w:rsidRPr="004B0CC2">
        <w:rPr>
          <w:rFonts w:ascii="Times New Roman" w:hAnsi="Times New Roman" w:hint="eastAsia"/>
          <w:color w:val="000000"/>
          <w:sz w:val="28"/>
          <w:szCs w:val="28"/>
        </w:rPr>
        <w:t>作品，要求突出作品重点内容、技术路线和创新之处</w:t>
      </w:r>
      <w:r w:rsidR="007601B5">
        <w:rPr>
          <w:rFonts w:ascii="Times New Roman" w:hAnsi="Times New Roman" w:hint="eastAsia"/>
          <w:color w:val="000000"/>
          <w:sz w:val="28"/>
          <w:szCs w:val="28"/>
        </w:rPr>
        <w:t>，并有较高的展示度</w:t>
      </w:r>
      <w:r w:rsidRPr="004B0CC2">
        <w:rPr>
          <w:rFonts w:ascii="Times New Roman" w:hAnsi="Times New Roman" w:hint="eastAsia"/>
          <w:color w:val="000000"/>
          <w:sz w:val="28"/>
          <w:szCs w:val="28"/>
        </w:rPr>
        <w:t>。</w:t>
      </w:r>
    </w:p>
    <w:p w14:paraId="5099D815" w14:textId="2741F033" w:rsidR="00250149" w:rsidRPr="004B0CC2" w:rsidRDefault="00250149" w:rsidP="00250149">
      <w:pPr>
        <w:spacing w:line="360" w:lineRule="auto"/>
        <w:ind w:firstLineChars="200" w:firstLine="560"/>
        <w:rPr>
          <w:rFonts w:ascii="Times New Roman" w:hAnsi="Times New Roman"/>
          <w:color w:val="000000"/>
          <w:sz w:val="28"/>
          <w:szCs w:val="28"/>
        </w:rPr>
      </w:pPr>
      <w:r w:rsidRPr="004B0CC2">
        <w:rPr>
          <w:rFonts w:ascii="Times New Roman" w:hAnsi="Times New Roman" w:hint="eastAsia"/>
          <w:color w:val="000000"/>
          <w:sz w:val="28"/>
          <w:szCs w:val="28"/>
        </w:rPr>
        <w:t>第二环节：参赛团队回答专家和评委的质询。</w:t>
      </w:r>
    </w:p>
    <w:p w14:paraId="39036F14" w14:textId="7E3AD499" w:rsidR="00250149" w:rsidRPr="004B0CC2" w:rsidRDefault="00250149" w:rsidP="00250149">
      <w:pPr>
        <w:spacing w:line="360" w:lineRule="auto"/>
        <w:ind w:firstLineChars="200" w:firstLine="560"/>
        <w:rPr>
          <w:rFonts w:ascii="Times New Roman" w:hAnsi="Times New Roman"/>
          <w:color w:val="000000"/>
          <w:sz w:val="28"/>
          <w:szCs w:val="28"/>
        </w:rPr>
      </w:pPr>
      <w:r w:rsidRPr="004B0CC2">
        <w:rPr>
          <w:rFonts w:ascii="Times New Roman" w:hAnsi="Times New Roman" w:hint="eastAsia"/>
          <w:color w:val="000000"/>
          <w:sz w:val="28"/>
          <w:szCs w:val="28"/>
        </w:rPr>
        <w:t>评委将从作品原创性（自主命题、独立思维）、作品创新性、作品难度、</w:t>
      </w:r>
      <w:r w:rsidR="007601B5">
        <w:rPr>
          <w:rFonts w:ascii="Times New Roman" w:hAnsi="Times New Roman" w:hint="eastAsia"/>
          <w:color w:val="000000"/>
          <w:sz w:val="28"/>
          <w:szCs w:val="28"/>
        </w:rPr>
        <w:t>作品完成度、作品实用性、</w:t>
      </w:r>
      <w:r w:rsidRPr="004B0CC2">
        <w:rPr>
          <w:rFonts w:ascii="Times New Roman" w:hAnsi="Times New Roman" w:hint="eastAsia"/>
          <w:color w:val="000000"/>
          <w:sz w:val="28"/>
          <w:szCs w:val="28"/>
        </w:rPr>
        <w:t>回答提问情况及现场综合表现等维度对各参赛队伍及作品进行</w:t>
      </w:r>
      <w:r w:rsidR="00C37140" w:rsidRPr="004B0CC2">
        <w:rPr>
          <w:rFonts w:ascii="Times New Roman" w:hAnsi="Times New Roman" w:hint="eastAsia"/>
          <w:color w:val="000000"/>
          <w:sz w:val="28"/>
          <w:szCs w:val="28"/>
        </w:rPr>
        <w:t>评价</w:t>
      </w:r>
      <w:r w:rsidRPr="004B0CC2">
        <w:rPr>
          <w:rFonts w:ascii="Times New Roman" w:hAnsi="Times New Roman" w:hint="eastAsia"/>
          <w:color w:val="000000"/>
          <w:sz w:val="28"/>
          <w:szCs w:val="28"/>
        </w:rPr>
        <w:t>打分。</w:t>
      </w:r>
    </w:p>
    <w:p w14:paraId="53C916C0" w14:textId="27A899FD" w:rsidR="00250149" w:rsidRPr="004B0CC2" w:rsidRDefault="00C37140" w:rsidP="00250149">
      <w:pPr>
        <w:spacing w:line="360" w:lineRule="auto"/>
        <w:ind w:firstLineChars="200" w:firstLine="560"/>
        <w:rPr>
          <w:rFonts w:ascii="Times New Roman" w:hAnsi="Times New Roman"/>
          <w:color w:val="000000"/>
          <w:sz w:val="28"/>
          <w:szCs w:val="28"/>
        </w:rPr>
      </w:pPr>
      <w:r w:rsidRPr="004B0CC2">
        <w:rPr>
          <w:rFonts w:ascii="Times New Roman" w:hAnsi="Times New Roman" w:hint="eastAsia"/>
          <w:color w:val="000000"/>
          <w:sz w:val="28"/>
          <w:szCs w:val="28"/>
        </w:rPr>
        <w:t>现场答辩的</w:t>
      </w:r>
      <w:r w:rsidR="00250149" w:rsidRPr="004B0CC2">
        <w:rPr>
          <w:rFonts w:ascii="Times New Roman" w:hAnsi="Times New Roman" w:hint="eastAsia"/>
          <w:color w:val="000000"/>
          <w:sz w:val="28"/>
          <w:szCs w:val="28"/>
        </w:rPr>
        <w:t>具体赛程及时间安排将</w:t>
      </w:r>
      <w:r w:rsidR="00E874B3" w:rsidRPr="004B0CC2">
        <w:rPr>
          <w:rFonts w:ascii="Times New Roman" w:hAnsi="Times New Roman" w:hint="eastAsia"/>
          <w:color w:val="000000"/>
          <w:sz w:val="28"/>
          <w:szCs w:val="28"/>
        </w:rPr>
        <w:t>在初审后，</w:t>
      </w:r>
      <w:r w:rsidRPr="004B0CC2">
        <w:rPr>
          <w:rFonts w:ascii="Times New Roman" w:hAnsi="Times New Roman" w:hint="eastAsia"/>
          <w:color w:val="000000"/>
          <w:sz w:val="28"/>
          <w:szCs w:val="28"/>
        </w:rPr>
        <w:t>通过邮件</w:t>
      </w:r>
      <w:r w:rsidR="00E874B3" w:rsidRPr="004B0CC2">
        <w:rPr>
          <w:rFonts w:ascii="Times New Roman" w:hAnsi="Times New Roman" w:hint="eastAsia"/>
          <w:color w:val="000000"/>
          <w:sz w:val="28"/>
          <w:szCs w:val="28"/>
        </w:rPr>
        <w:t>及东南大学交通学院网站</w:t>
      </w:r>
      <w:r w:rsidRPr="004B0CC2">
        <w:rPr>
          <w:rFonts w:ascii="Times New Roman" w:hAnsi="Times New Roman" w:hint="eastAsia"/>
          <w:color w:val="000000"/>
          <w:sz w:val="28"/>
          <w:szCs w:val="28"/>
        </w:rPr>
        <w:t>通知</w:t>
      </w:r>
      <w:r w:rsidR="00E874B3" w:rsidRPr="004B0CC2">
        <w:rPr>
          <w:rFonts w:ascii="Times New Roman" w:hAnsi="Times New Roman" w:hint="eastAsia"/>
          <w:color w:val="000000"/>
          <w:sz w:val="28"/>
          <w:szCs w:val="28"/>
        </w:rPr>
        <w:t>发布</w:t>
      </w:r>
      <w:r w:rsidRPr="004B0CC2">
        <w:rPr>
          <w:rFonts w:ascii="Times New Roman" w:hAnsi="Times New Roman" w:hint="eastAsia"/>
          <w:color w:val="000000"/>
          <w:sz w:val="28"/>
          <w:szCs w:val="28"/>
        </w:rPr>
        <w:t>。</w:t>
      </w:r>
    </w:p>
    <w:p w14:paraId="647A9E56" w14:textId="60BD5AD9" w:rsidR="00250149" w:rsidRPr="004B0CC2" w:rsidRDefault="003606FA" w:rsidP="003606FA">
      <w:pPr>
        <w:spacing w:line="360" w:lineRule="auto"/>
        <w:rPr>
          <w:rFonts w:ascii="黑体" w:eastAsia="黑体" w:hAnsi="黑体"/>
          <w:b/>
          <w:bCs/>
          <w:color w:val="000000"/>
          <w:sz w:val="28"/>
          <w:szCs w:val="24"/>
        </w:rPr>
      </w:pPr>
      <w:r w:rsidRPr="004B0CC2">
        <w:rPr>
          <w:rFonts w:ascii="黑体" w:eastAsia="黑体" w:hAnsi="黑体" w:hint="eastAsia"/>
          <w:b/>
          <w:bCs/>
          <w:color w:val="000000"/>
          <w:sz w:val="28"/>
          <w:szCs w:val="24"/>
        </w:rPr>
        <w:t>四、</w:t>
      </w:r>
      <w:r w:rsidR="00250149" w:rsidRPr="004B0CC2">
        <w:rPr>
          <w:rFonts w:ascii="黑体" w:eastAsia="黑体" w:hAnsi="黑体" w:hint="eastAsia"/>
          <w:b/>
          <w:bCs/>
          <w:color w:val="000000"/>
          <w:sz w:val="28"/>
          <w:szCs w:val="24"/>
        </w:rPr>
        <w:t>奖项设置</w:t>
      </w:r>
    </w:p>
    <w:p w14:paraId="175E37BC" w14:textId="51C25C6A" w:rsidR="009D44E8" w:rsidRPr="00E8231B" w:rsidRDefault="00250149" w:rsidP="003E38AF">
      <w:pPr>
        <w:ind w:firstLineChars="200" w:firstLine="560"/>
        <w:rPr>
          <w:rFonts w:ascii="Times New Roman" w:hAnsi="Times New Roman"/>
          <w:color w:val="000000" w:themeColor="text1"/>
          <w:sz w:val="28"/>
          <w:szCs w:val="28"/>
        </w:rPr>
      </w:pPr>
      <w:r w:rsidRPr="004B0CC2">
        <w:rPr>
          <w:rFonts w:ascii="Times New Roman" w:hAnsi="Times New Roman" w:hint="eastAsia"/>
          <w:color w:val="000000"/>
          <w:sz w:val="28"/>
          <w:szCs w:val="28"/>
        </w:rPr>
        <w:t>大赛设一等奖、二等奖、三等奖和优秀作品奖，分两个组别各自评奖。每组成绩排名前</w:t>
      </w:r>
      <w:r w:rsidRPr="004B0CC2">
        <w:rPr>
          <w:rFonts w:ascii="Times New Roman" w:hAnsi="Times New Roman" w:hint="eastAsia"/>
          <w:color w:val="000000"/>
          <w:sz w:val="28"/>
          <w:szCs w:val="28"/>
        </w:rPr>
        <w:t>10%</w:t>
      </w:r>
      <w:r w:rsidRPr="004B0CC2">
        <w:rPr>
          <w:rFonts w:ascii="Times New Roman" w:hAnsi="Times New Roman" w:hint="eastAsia"/>
          <w:color w:val="000000"/>
          <w:sz w:val="28"/>
          <w:szCs w:val="28"/>
        </w:rPr>
        <w:t>获一等奖，</w:t>
      </w:r>
      <w:r w:rsidRPr="004B0CC2">
        <w:rPr>
          <w:rFonts w:ascii="Times New Roman" w:hAnsi="Times New Roman" w:hint="eastAsia"/>
          <w:color w:val="000000"/>
          <w:sz w:val="28"/>
          <w:szCs w:val="28"/>
        </w:rPr>
        <w:t>10%-30%</w:t>
      </w:r>
      <w:r w:rsidRPr="004B0CC2">
        <w:rPr>
          <w:rFonts w:ascii="Times New Roman" w:hAnsi="Times New Roman" w:hint="eastAsia"/>
          <w:color w:val="000000"/>
          <w:sz w:val="28"/>
          <w:szCs w:val="28"/>
        </w:rPr>
        <w:t>获二等奖，</w:t>
      </w:r>
      <w:r w:rsidRPr="004B0CC2">
        <w:rPr>
          <w:rFonts w:ascii="Times New Roman" w:hAnsi="Times New Roman" w:hint="eastAsia"/>
          <w:color w:val="000000"/>
          <w:sz w:val="28"/>
          <w:szCs w:val="28"/>
        </w:rPr>
        <w:t>30%-60%</w:t>
      </w:r>
      <w:r w:rsidRPr="004B0CC2">
        <w:rPr>
          <w:rFonts w:ascii="Times New Roman" w:hAnsi="Times New Roman" w:hint="eastAsia"/>
          <w:color w:val="000000"/>
          <w:sz w:val="28"/>
          <w:szCs w:val="28"/>
        </w:rPr>
        <w:t>获三等奖，其余进入决赛作品获优秀作品奖。</w:t>
      </w:r>
      <w:r w:rsidR="003606FA" w:rsidRPr="004B0CC2">
        <w:rPr>
          <w:rFonts w:ascii="Times New Roman" w:hAnsi="Times New Roman" w:hint="eastAsia"/>
          <w:color w:val="000000"/>
          <w:sz w:val="28"/>
          <w:szCs w:val="28"/>
        </w:rPr>
        <w:t>颁发由</w:t>
      </w:r>
      <w:r w:rsidR="003606FA" w:rsidRPr="004B0CC2">
        <w:rPr>
          <w:rFonts w:ascii="Times New Roman" w:hAnsi="Times New Roman"/>
          <w:color w:val="000000"/>
          <w:sz w:val="28"/>
          <w:szCs w:val="28"/>
        </w:rPr>
        <w:t>江苏省研究生教</w:t>
      </w:r>
      <w:r w:rsidR="003606FA" w:rsidRPr="004B0CC2">
        <w:rPr>
          <w:rFonts w:ascii="Times New Roman" w:hAnsi="Times New Roman"/>
          <w:color w:val="000000"/>
          <w:sz w:val="28"/>
          <w:szCs w:val="28"/>
        </w:rPr>
        <w:lastRenderedPageBreak/>
        <w:t>育指导委员会</w:t>
      </w:r>
      <w:r w:rsidR="003606FA" w:rsidRPr="004B0CC2">
        <w:rPr>
          <w:rFonts w:ascii="Times New Roman" w:hAnsi="Times New Roman" w:hint="eastAsia"/>
          <w:color w:val="000000"/>
          <w:sz w:val="28"/>
          <w:szCs w:val="28"/>
        </w:rPr>
        <w:t>盖章的获奖证书。</w:t>
      </w:r>
    </w:p>
    <w:sectPr w:rsidR="009D44E8" w:rsidRPr="00E8231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721A0" w14:textId="77777777" w:rsidR="00F671A3" w:rsidRDefault="00F671A3" w:rsidP="00450F69">
      <w:r>
        <w:separator/>
      </w:r>
    </w:p>
  </w:endnote>
  <w:endnote w:type="continuationSeparator" w:id="0">
    <w:p w14:paraId="4F84FCAE" w14:textId="77777777" w:rsidR="00F671A3" w:rsidRDefault="00F671A3" w:rsidP="00450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461324"/>
      <w:docPartObj>
        <w:docPartGallery w:val="Page Numbers (Bottom of Page)"/>
        <w:docPartUnique/>
      </w:docPartObj>
    </w:sdtPr>
    <w:sdtContent>
      <w:p w14:paraId="179F4817" w14:textId="34073BCC" w:rsidR="002C735C" w:rsidRDefault="002C73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B066A79" w14:textId="77777777" w:rsidR="002C735C" w:rsidRDefault="002C7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0E4A8" w14:textId="77777777" w:rsidR="00F671A3" w:rsidRDefault="00F671A3" w:rsidP="00450F69">
      <w:r>
        <w:separator/>
      </w:r>
    </w:p>
  </w:footnote>
  <w:footnote w:type="continuationSeparator" w:id="0">
    <w:p w14:paraId="38807E34" w14:textId="77777777" w:rsidR="00F671A3" w:rsidRDefault="00F671A3" w:rsidP="00450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A2F050"/>
    <w:multiLevelType w:val="singleLevel"/>
    <w:tmpl w:val="8FA2F050"/>
    <w:lvl w:ilvl="0">
      <w:start w:val="5"/>
      <w:numFmt w:val="decimal"/>
      <w:suff w:val="nothing"/>
      <w:lvlText w:val="%1、"/>
      <w:lvlJc w:val="left"/>
    </w:lvl>
  </w:abstractNum>
  <w:abstractNum w:abstractNumId="1" w15:restartNumberingAfterBreak="0">
    <w:nsid w:val="12950558"/>
    <w:multiLevelType w:val="hybridMultilevel"/>
    <w:tmpl w:val="76E0FBDA"/>
    <w:lvl w:ilvl="0" w:tplc="75B40A3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59427BC0"/>
    <w:multiLevelType w:val="hybridMultilevel"/>
    <w:tmpl w:val="965A6CDA"/>
    <w:lvl w:ilvl="0" w:tplc="B4441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A864BC4"/>
    <w:multiLevelType w:val="multilevel"/>
    <w:tmpl w:val="E104E994"/>
    <w:lvl w:ilvl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num w:numId="1" w16cid:durableId="1233731445">
    <w:abstractNumId w:val="0"/>
  </w:num>
  <w:num w:numId="2" w16cid:durableId="529219552">
    <w:abstractNumId w:val="2"/>
  </w:num>
  <w:num w:numId="3" w16cid:durableId="1977755115">
    <w:abstractNumId w:val="1"/>
  </w:num>
  <w:num w:numId="4" w16cid:durableId="1093286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xNzU2tTA1MzM3sTBR0lEKTi0uzszPAykwrgUAs30WMiwAAAA="/>
  </w:docVars>
  <w:rsids>
    <w:rsidRoot w:val="00705E14"/>
    <w:rsid w:val="00010336"/>
    <w:rsid w:val="000210F4"/>
    <w:rsid w:val="000226FC"/>
    <w:rsid w:val="00025B5C"/>
    <w:rsid w:val="0004797E"/>
    <w:rsid w:val="00054CB8"/>
    <w:rsid w:val="00063699"/>
    <w:rsid w:val="00064226"/>
    <w:rsid w:val="000724D3"/>
    <w:rsid w:val="00073BE1"/>
    <w:rsid w:val="00073D49"/>
    <w:rsid w:val="000758B2"/>
    <w:rsid w:val="00084FDA"/>
    <w:rsid w:val="000877AC"/>
    <w:rsid w:val="000974A2"/>
    <w:rsid w:val="000A2374"/>
    <w:rsid w:val="000C4330"/>
    <w:rsid w:val="000E19BD"/>
    <w:rsid w:val="001017F9"/>
    <w:rsid w:val="0012679B"/>
    <w:rsid w:val="0012716D"/>
    <w:rsid w:val="001329C9"/>
    <w:rsid w:val="00134200"/>
    <w:rsid w:val="001344EC"/>
    <w:rsid w:val="001348DD"/>
    <w:rsid w:val="001350C3"/>
    <w:rsid w:val="001470B3"/>
    <w:rsid w:val="00150231"/>
    <w:rsid w:val="001569E1"/>
    <w:rsid w:val="0016231F"/>
    <w:rsid w:val="001700A7"/>
    <w:rsid w:val="00172B25"/>
    <w:rsid w:val="00186271"/>
    <w:rsid w:val="00192426"/>
    <w:rsid w:val="00194752"/>
    <w:rsid w:val="001A15AA"/>
    <w:rsid w:val="001A47B7"/>
    <w:rsid w:val="001A55C3"/>
    <w:rsid w:val="001A6A71"/>
    <w:rsid w:val="001B0F25"/>
    <w:rsid w:val="001C383A"/>
    <w:rsid w:val="001E7824"/>
    <w:rsid w:val="001F5DB7"/>
    <w:rsid w:val="002102AE"/>
    <w:rsid w:val="002145D8"/>
    <w:rsid w:val="00217C10"/>
    <w:rsid w:val="002306A4"/>
    <w:rsid w:val="00231BAC"/>
    <w:rsid w:val="002348B4"/>
    <w:rsid w:val="00240F89"/>
    <w:rsid w:val="00250149"/>
    <w:rsid w:val="00256B3B"/>
    <w:rsid w:val="0028060D"/>
    <w:rsid w:val="00280B02"/>
    <w:rsid w:val="00291905"/>
    <w:rsid w:val="00292206"/>
    <w:rsid w:val="00294DD3"/>
    <w:rsid w:val="002A60CF"/>
    <w:rsid w:val="002C735C"/>
    <w:rsid w:val="002D47E3"/>
    <w:rsid w:val="002E2E0C"/>
    <w:rsid w:val="002F034E"/>
    <w:rsid w:val="0030559F"/>
    <w:rsid w:val="00311EB7"/>
    <w:rsid w:val="00316951"/>
    <w:rsid w:val="00324E34"/>
    <w:rsid w:val="003269E8"/>
    <w:rsid w:val="0033328A"/>
    <w:rsid w:val="00333AFD"/>
    <w:rsid w:val="00337C23"/>
    <w:rsid w:val="00346422"/>
    <w:rsid w:val="0034686F"/>
    <w:rsid w:val="003606FA"/>
    <w:rsid w:val="00362EC8"/>
    <w:rsid w:val="003810E3"/>
    <w:rsid w:val="0038165F"/>
    <w:rsid w:val="0038770F"/>
    <w:rsid w:val="00393436"/>
    <w:rsid w:val="003A1472"/>
    <w:rsid w:val="003B7929"/>
    <w:rsid w:val="003C0BA6"/>
    <w:rsid w:val="003C6861"/>
    <w:rsid w:val="003D4FE9"/>
    <w:rsid w:val="003E38AF"/>
    <w:rsid w:val="003F6710"/>
    <w:rsid w:val="004050D9"/>
    <w:rsid w:val="00431C57"/>
    <w:rsid w:val="004344F3"/>
    <w:rsid w:val="0044659D"/>
    <w:rsid w:val="00450F69"/>
    <w:rsid w:val="0045239F"/>
    <w:rsid w:val="00455D17"/>
    <w:rsid w:val="004768D9"/>
    <w:rsid w:val="00476AE8"/>
    <w:rsid w:val="00476E43"/>
    <w:rsid w:val="00480233"/>
    <w:rsid w:val="00493E51"/>
    <w:rsid w:val="00496B4C"/>
    <w:rsid w:val="004A0C94"/>
    <w:rsid w:val="004A2359"/>
    <w:rsid w:val="004A61DE"/>
    <w:rsid w:val="004A680A"/>
    <w:rsid w:val="004B0CC2"/>
    <w:rsid w:val="004D0F2C"/>
    <w:rsid w:val="004D735C"/>
    <w:rsid w:val="004F2416"/>
    <w:rsid w:val="004F3AD4"/>
    <w:rsid w:val="00510108"/>
    <w:rsid w:val="00516D3A"/>
    <w:rsid w:val="00522B84"/>
    <w:rsid w:val="005269D8"/>
    <w:rsid w:val="00540D01"/>
    <w:rsid w:val="0054301A"/>
    <w:rsid w:val="00585A1B"/>
    <w:rsid w:val="005A37B0"/>
    <w:rsid w:val="005B5D12"/>
    <w:rsid w:val="005C1338"/>
    <w:rsid w:val="005D0C9F"/>
    <w:rsid w:val="005E1883"/>
    <w:rsid w:val="005F687F"/>
    <w:rsid w:val="00613146"/>
    <w:rsid w:val="006351F0"/>
    <w:rsid w:val="00645E55"/>
    <w:rsid w:val="006473AC"/>
    <w:rsid w:val="00650F2F"/>
    <w:rsid w:val="00652CA8"/>
    <w:rsid w:val="00661B77"/>
    <w:rsid w:val="00681AB8"/>
    <w:rsid w:val="00686112"/>
    <w:rsid w:val="00686A0F"/>
    <w:rsid w:val="0068764C"/>
    <w:rsid w:val="00697342"/>
    <w:rsid w:val="006A186F"/>
    <w:rsid w:val="006A2379"/>
    <w:rsid w:val="006A578D"/>
    <w:rsid w:val="006A59FE"/>
    <w:rsid w:val="006A72A1"/>
    <w:rsid w:val="006B65BD"/>
    <w:rsid w:val="006D0D24"/>
    <w:rsid w:val="006D4FE3"/>
    <w:rsid w:val="006F427D"/>
    <w:rsid w:val="006F4EAB"/>
    <w:rsid w:val="00705E14"/>
    <w:rsid w:val="00714F8D"/>
    <w:rsid w:val="00716428"/>
    <w:rsid w:val="0072213A"/>
    <w:rsid w:val="0072784D"/>
    <w:rsid w:val="00736BFC"/>
    <w:rsid w:val="007601B5"/>
    <w:rsid w:val="00761D74"/>
    <w:rsid w:val="00786974"/>
    <w:rsid w:val="007878B9"/>
    <w:rsid w:val="00791C74"/>
    <w:rsid w:val="00796402"/>
    <w:rsid w:val="007A324B"/>
    <w:rsid w:val="007A76B0"/>
    <w:rsid w:val="007B1A3D"/>
    <w:rsid w:val="007C5A63"/>
    <w:rsid w:val="007C5BFE"/>
    <w:rsid w:val="007C7177"/>
    <w:rsid w:val="007C76BA"/>
    <w:rsid w:val="007E0B82"/>
    <w:rsid w:val="007E5F39"/>
    <w:rsid w:val="007E78C4"/>
    <w:rsid w:val="007F3C43"/>
    <w:rsid w:val="00807141"/>
    <w:rsid w:val="00820A0D"/>
    <w:rsid w:val="00832333"/>
    <w:rsid w:val="00857150"/>
    <w:rsid w:val="00857CEA"/>
    <w:rsid w:val="0086232B"/>
    <w:rsid w:val="008905C4"/>
    <w:rsid w:val="008B0818"/>
    <w:rsid w:val="008B3105"/>
    <w:rsid w:val="008C0541"/>
    <w:rsid w:val="008E0A0A"/>
    <w:rsid w:val="008E1369"/>
    <w:rsid w:val="008E17EC"/>
    <w:rsid w:val="008F043E"/>
    <w:rsid w:val="00901754"/>
    <w:rsid w:val="009027D2"/>
    <w:rsid w:val="00902832"/>
    <w:rsid w:val="00924EEF"/>
    <w:rsid w:val="00933E28"/>
    <w:rsid w:val="0095250A"/>
    <w:rsid w:val="00952BB4"/>
    <w:rsid w:val="00961EBC"/>
    <w:rsid w:val="009672F1"/>
    <w:rsid w:val="00973C8E"/>
    <w:rsid w:val="00974C3B"/>
    <w:rsid w:val="00974F95"/>
    <w:rsid w:val="00992701"/>
    <w:rsid w:val="009A2716"/>
    <w:rsid w:val="009A2D95"/>
    <w:rsid w:val="009A62B5"/>
    <w:rsid w:val="009C1238"/>
    <w:rsid w:val="009D44E8"/>
    <w:rsid w:val="009D5E13"/>
    <w:rsid w:val="009D6D04"/>
    <w:rsid w:val="00A10F99"/>
    <w:rsid w:val="00A11FA5"/>
    <w:rsid w:val="00A12850"/>
    <w:rsid w:val="00A15FE0"/>
    <w:rsid w:val="00A16B1C"/>
    <w:rsid w:val="00A43F28"/>
    <w:rsid w:val="00A51863"/>
    <w:rsid w:val="00A64835"/>
    <w:rsid w:val="00A65047"/>
    <w:rsid w:val="00A66F19"/>
    <w:rsid w:val="00A8003B"/>
    <w:rsid w:val="00A8206D"/>
    <w:rsid w:val="00A91528"/>
    <w:rsid w:val="00A92356"/>
    <w:rsid w:val="00A92492"/>
    <w:rsid w:val="00A957E8"/>
    <w:rsid w:val="00AA0637"/>
    <w:rsid w:val="00AB09F8"/>
    <w:rsid w:val="00AB1C19"/>
    <w:rsid w:val="00AB1F35"/>
    <w:rsid w:val="00AB5736"/>
    <w:rsid w:val="00AD0A46"/>
    <w:rsid w:val="00AD5942"/>
    <w:rsid w:val="00AE6BEC"/>
    <w:rsid w:val="00AF0F8A"/>
    <w:rsid w:val="00AF71D3"/>
    <w:rsid w:val="00AF7281"/>
    <w:rsid w:val="00B033E2"/>
    <w:rsid w:val="00B164D5"/>
    <w:rsid w:val="00B172F9"/>
    <w:rsid w:val="00B24AFC"/>
    <w:rsid w:val="00B254AE"/>
    <w:rsid w:val="00B27A61"/>
    <w:rsid w:val="00B315BF"/>
    <w:rsid w:val="00B40C17"/>
    <w:rsid w:val="00B4523F"/>
    <w:rsid w:val="00B553FF"/>
    <w:rsid w:val="00B611AC"/>
    <w:rsid w:val="00B7591C"/>
    <w:rsid w:val="00B821DE"/>
    <w:rsid w:val="00BA13F1"/>
    <w:rsid w:val="00BA15E5"/>
    <w:rsid w:val="00BB5879"/>
    <w:rsid w:val="00BB709F"/>
    <w:rsid w:val="00BC4210"/>
    <w:rsid w:val="00BD3BFE"/>
    <w:rsid w:val="00BE141A"/>
    <w:rsid w:val="00BE43E9"/>
    <w:rsid w:val="00BF4087"/>
    <w:rsid w:val="00C05C9C"/>
    <w:rsid w:val="00C07B3F"/>
    <w:rsid w:val="00C35587"/>
    <w:rsid w:val="00C37140"/>
    <w:rsid w:val="00C56D5E"/>
    <w:rsid w:val="00C71A7E"/>
    <w:rsid w:val="00C73C73"/>
    <w:rsid w:val="00C76817"/>
    <w:rsid w:val="00C800F7"/>
    <w:rsid w:val="00C82A95"/>
    <w:rsid w:val="00C868F9"/>
    <w:rsid w:val="00C93C2E"/>
    <w:rsid w:val="00CB11C5"/>
    <w:rsid w:val="00CB4A79"/>
    <w:rsid w:val="00CD0A43"/>
    <w:rsid w:val="00CD14A8"/>
    <w:rsid w:val="00CD4DDD"/>
    <w:rsid w:val="00CF2FC4"/>
    <w:rsid w:val="00D106F6"/>
    <w:rsid w:val="00D222AD"/>
    <w:rsid w:val="00D23269"/>
    <w:rsid w:val="00D24223"/>
    <w:rsid w:val="00D267B1"/>
    <w:rsid w:val="00D364D1"/>
    <w:rsid w:val="00D57F1F"/>
    <w:rsid w:val="00D6561A"/>
    <w:rsid w:val="00D84697"/>
    <w:rsid w:val="00D97955"/>
    <w:rsid w:val="00DA65AF"/>
    <w:rsid w:val="00DB5F13"/>
    <w:rsid w:val="00DC1E0F"/>
    <w:rsid w:val="00DC68D5"/>
    <w:rsid w:val="00DD2FB2"/>
    <w:rsid w:val="00DF4505"/>
    <w:rsid w:val="00E035E6"/>
    <w:rsid w:val="00E105F8"/>
    <w:rsid w:val="00E1502B"/>
    <w:rsid w:val="00E15E9E"/>
    <w:rsid w:val="00E23FD0"/>
    <w:rsid w:val="00E24B0E"/>
    <w:rsid w:val="00E25CA2"/>
    <w:rsid w:val="00E261EC"/>
    <w:rsid w:val="00E2646D"/>
    <w:rsid w:val="00E2761F"/>
    <w:rsid w:val="00E31E2A"/>
    <w:rsid w:val="00E3620C"/>
    <w:rsid w:val="00E3730B"/>
    <w:rsid w:val="00E37CD7"/>
    <w:rsid w:val="00E42C9A"/>
    <w:rsid w:val="00E541EB"/>
    <w:rsid w:val="00E573ED"/>
    <w:rsid w:val="00E635B5"/>
    <w:rsid w:val="00E637D5"/>
    <w:rsid w:val="00E733F7"/>
    <w:rsid w:val="00E77B21"/>
    <w:rsid w:val="00E8231B"/>
    <w:rsid w:val="00E874B3"/>
    <w:rsid w:val="00E948A6"/>
    <w:rsid w:val="00EA0F8D"/>
    <w:rsid w:val="00EA54FE"/>
    <w:rsid w:val="00EB3612"/>
    <w:rsid w:val="00EC1883"/>
    <w:rsid w:val="00EC665A"/>
    <w:rsid w:val="00EE1981"/>
    <w:rsid w:val="00EE4096"/>
    <w:rsid w:val="00EE4245"/>
    <w:rsid w:val="00EF285E"/>
    <w:rsid w:val="00EF7457"/>
    <w:rsid w:val="00EF7EF6"/>
    <w:rsid w:val="00F0051A"/>
    <w:rsid w:val="00F10EFA"/>
    <w:rsid w:val="00F14BAF"/>
    <w:rsid w:val="00F15B9F"/>
    <w:rsid w:val="00F20319"/>
    <w:rsid w:val="00F327DC"/>
    <w:rsid w:val="00F502D7"/>
    <w:rsid w:val="00F51F5C"/>
    <w:rsid w:val="00F57B80"/>
    <w:rsid w:val="00F6421F"/>
    <w:rsid w:val="00F64C8A"/>
    <w:rsid w:val="00F671A3"/>
    <w:rsid w:val="00F85D06"/>
    <w:rsid w:val="00F874AB"/>
    <w:rsid w:val="00FC3B2E"/>
    <w:rsid w:val="00FC4F3C"/>
    <w:rsid w:val="00FD4E85"/>
    <w:rsid w:val="00FD5216"/>
    <w:rsid w:val="00FE4D1E"/>
    <w:rsid w:val="00FF4B7F"/>
    <w:rsid w:val="27DB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FEF952"/>
  <w15:docId w15:val="{990BCEC5-0350-488C-AE60-347A2409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B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kern w:val="0"/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99"/>
    <w:qFormat/>
    <w:rPr>
      <w:rFonts w:cs="Times New Roman"/>
      <w:b/>
    </w:rPr>
  </w:style>
  <w:style w:type="character" w:styleId="ac">
    <w:name w:val="Hyperlink"/>
    <w:basedOn w:val="a0"/>
    <w:uiPriority w:val="99"/>
    <w:rPr>
      <w:rFonts w:cs="Times New Roman"/>
    </w:rPr>
  </w:style>
  <w:style w:type="character" w:customStyle="1" w:styleId="a8">
    <w:name w:val="页眉 字符"/>
    <w:basedOn w:val="a0"/>
    <w:link w:val="a7"/>
    <w:uiPriority w:val="99"/>
    <w:qFormat/>
    <w:locked/>
    <w:rPr>
      <w:sz w:val="18"/>
    </w:rPr>
  </w:style>
  <w:style w:type="character" w:customStyle="1" w:styleId="a6">
    <w:name w:val="页脚 字符"/>
    <w:basedOn w:val="a0"/>
    <w:link w:val="a5"/>
    <w:uiPriority w:val="99"/>
    <w:qFormat/>
    <w:locked/>
    <w:rPr>
      <w:sz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locked/>
    <w:rPr>
      <w:sz w:val="18"/>
    </w:rPr>
  </w:style>
  <w:style w:type="character" w:styleId="ae">
    <w:name w:val="annotation reference"/>
    <w:basedOn w:val="a0"/>
    <w:uiPriority w:val="99"/>
    <w:semiHidden/>
    <w:unhideWhenUsed/>
    <w:rsid w:val="00F874AB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F874AB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F874AB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874AB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F874AB"/>
    <w:rPr>
      <w:b/>
      <w:bCs/>
      <w:kern w:val="2"/>
      <w:sz w:val="21"/>
      <w:szCs w:val="22"/>
    </w:rPr>
  </w:style>
  <w:style w:type="character" w:styleId="af3">
    <w:name w:val="Unresolved Mention"/>
    <w:basedOn w:val="a0"/>
    <w:uiPriority w:val="99"/>
    <w:semiHidden/>
    <w:unhideWhenUsed/>
    <w:rsid w:val="009D44E8"/>
    <w:rPr>
      <w:color w:val="605E5C"/>
      <w:shd w:val="clear" w:color="auto" w:fill="E1DFDD"/>
    </w:rPr>
  </w:style>
  <w:style w:type="paragraph" w:styleId="af4">
    <w:name w:val="Date"/>
    <w:basedOn w:val="a"/>
    <w:next w:val="a"/>
    <w:link w:val="af5"/>
    <w:uiPriority w:val="99"/>
    <w:semiHidden/>
    <w:unhideWhenUsed/>
    <w:rsid w:val="00E8231B"/>
    <w:pPr>
      <w:ind w:leftChars="2500" w:left="100"/>
    </w:pPr>
  </w:style>
  <w:style w:type="character" w:customStyle="1" w:styleId="af5">
    <w:name w:val="日期 字符"/>
    <w:basedOn w:val="a0"/>
    <w:link w:val="af4"/>
    <w:uiPriority w:val="99"/>
    <w:semiHidden/>
    <w:rsid w:val="00E8231B"/>
    <w:rPr>
      <w:kern w:val="2"/>
      <w:sz w:val="21"/>
      <w:szCs w:val="22"/>
    </w:rPr>
  </w:style>
  <w:style w:type="paragraph" w:styleId="af6">
    <w:name w:val="Revision"/>
    <w:hidden/>
    <w:uiPriority w:val="99"/>
    <w:semiHidden/>
    <w:rsid w:val="004A0C9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学院接收推荐免试研究生工作细则</vt:lpstr>
    </vt:vector>
  </TitlesOfParts>
  <Company>HP Inc.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学院接收推荐免试研究生工作细则</dc:title>
  <dc:creator>Windows 用户</dc:creator>
  <cp:lastModifiedBy>USER</cp:lastModifiedBy>
  <cp:revision>3</cp:revision>
  <cp:lastPrinted>2020-06-15T09:11:00Z</cp:lastPrinted>
  <dcterms:created xsi:type="dcterms:W3CDTF">2023-06-30T07:32:00Z</dcterms:created>
  <dcterms:modified xsi:type="dcterms:W3CDTF">2023-06-30T08:38:00Z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