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B802" w14:textId="77777777" w:rsidR="00891E98" w:rsidRPr="00CA193A" w:rsidRDefault="00891E98" w:rsidP="00C371FD">
      <w:pPr>
        <w:jc w:val="center"/>
        <w:rPr>
          <w:rFonts w:asciiTheme="minorEastAsia" w:hAnsiTheme="minorEastAsia" w:cs="Times New Roman"/>
          <w:b/>
          <w:sz w:val="28"/>
        </w:rPr>
      </w:pPr>
      <w:r w:rsidRPr="00CA193A">
        <w:rPr>
          <w:rFonts w:asciiTheme="minorEastAsia" w:hAnsiTheme="minorEastAsia" w:cs="Times New Roman"/>
          <w:b/>
          <w:sz w:val="28"/>
        </w:rPr>
        <w:t>20</w:t>
      </w:r>
      <w:r w:rsidR="00DA126A">
        <w:rPr>
          <w:rFonts w:asciiTheme="minorEastAsia" w:hAnsiTheme="minorEastAsia" w:cs="Times New Roman" w:hint="eastAsia"/>
          <w:b/>
          <w:sz w:val="28"/>
        </w:rPr>
        <w:t>20</w:t>
      </w:r>
      <w:r w:rsidRPr="00CA193A">
        <w:rPr>
          <w:rFonts w:asciiTheme="minorEastAsia" w:hAnsiTheme="minorEastAsia" w:cs="Times New Roman"/>
          <w:b/>
          <w:sz w:val="28"/>
        </w:rPr>
        <w:t>年交通学院校、院级SRTP项目中期检查第一组</w:t>
      </w:r>
    </w:p>
    <w:p w14:paraId="7FE8E516" w14:textId="77777777" w:rsidR="00891E98" w:rsidRPr="000402A2" w:rsidRDefault="00891E98" w:rsidP="00C371FD">
      <w:pPr>
        <w:jc w:val="center"/>
        <w:rPr>
          <w:rFonts w:ascii="Times New Roman" w:hAnsi="Times New Roman" w:cs="Times New Roman"/>
          <w:sz w:val="22"/>
        </w:rPr>
      </w:pPr>
      <w:r w:rsidRPr="000402A2">
        <w:rPr>
          <w:rFonts w:ascii="Times New Roman" w:hAnsi="Times New Roman" w:cs="Times New Roman"/>
          <w:sz w:val="22"/>
        </w:rPr>
        <w:t>时间：</w:t>
      </w:r>
      <w:r w:rsidR="0000227C" w:rsidRPr="000402A2">
        <w:rPr>
          <w:rFonts w:ascii="Times New Roman" w:hAnsi="Times New Roman" w:cs="Times New Roman" w:hint="eastAsia"/>
          <w:sz w:val="22"/>
        </w:rPr>
        <w:t>4</w:t>
      </w:r>
      <w:r w:rsidRPr="000402A2">
        <w:rPr>
          <w:rFonts w:ascii="Times New Roman" w:hAnsi="Times New Roman" w:cs="Times New Roman"/>
          <w:sz w:val="22"/>
        </w:rPr>
        <w:t>月</w:t>
      </w:r>
      <w:r w:rsidR="00DA126A">
        <w:rPr>
          <w:rFonts w:ascii="Times New Roman" w:hAnsi="Times New Roman" w:cs="Times New Roman" w:hint="eastAsia"/>
          <w:sz w:val="22"/>
        </w:rPr>
        <w:t>30</w:t>
      </w:r>
      <w:r w:rsidRPr="000402A2">
        <w:rPr>
          <w:rFonts w:ascii="Times New Roman" w:hAnsi="Times New Roman" w:cs="Times New Roman"/>
          <w:sz w:val="22"/>
        </w:rPr>
        <w:t>日下午</w:t>
      </w:r>
      <w:r w:rsidR="00DA126A">
        <w:rPr>
          <w:rFonts w:ascii="Times New Roman" w:hAnsi="Times New Roman" w:cs="Times New Roman" w:hint="eastAsia"/>
          <w:sz w:val="22"/>
        </w:rPr>
        <w:t>14</w:t>
      </w:r>
      <w:r w:rsidR="00586AF7">
        <w:rPr>
          <w:rFonts w:ascii="Times New Roman" w:hAnsi="Times New Roman" w:cs="Times New Roman" w:hint="eastAsia"/>
          <w:sz w:val="22"/>
        </w:rPr>
        <w:t>:</w:t>
      </w:r>
      <w:r w:rsidR="00DA126A">
        <w:rPr>
          <w:rFonts w:ascii="Times New Roman" w:hAnsi="Times New Roman" w:cs="Times New Roman" w:hint="eastAsia"/>
          <w:sz w:val="22"/>
        </w:rPr>
        <w:t>0</w:t>
      </w:r>
      <w:r w:rsidRPr="000402A2">
        <w:rPr>
          <w:rFonts w:ascii="Times New Roman" w:hAnsi="Times New Roman" w:cs="Times New Roman"/>
          <w:sz w:val="22"/>
        </w:rPr>
        <w:t xml:space="preserve">0   </w:t>
      </w:r>
      <w:r w:rsidR="00586AF7">
        <w:rPr>
          <w:rFonts w:ascii="Times New Roman" w:hAnsi="Times New Roman" w:cs="Times New Roman"/>
          <w:sz w:val="22"/>
        </w:rPr>
        <w:t>地点：</w:t>
      </w:r>
      <w:r w:rsidR="00B62557">
        <w:rPr>
          <w:rFonts w:ascii="Times New Roman" w:hAnsi="Times New Roman" w:cs="Times New Roman" w:hint="eastAsia"/>
          <w:sz w:val="22"/>
        </w:rPr>
        <w:t>交通学院</w:t>
      </w:r>
      <w:r w:rsidR="00B62557">
        <w:rPr>
          <w:rFonts w:ascii="Times New Roman" w:hAnsi="Times New Roman" w:cs="Times New Roman" w:hint="eastAsia"/>
          <w:sz w:val="22"/>
        </w:rPr>
        <w:t>323</w:t>
      </w:r>
      <w:r w:rsidR="00B62557">
        <w:rPr>
          <w:rFonts w:ascii="Times New Roman" w:hAnsi="Times New Roman" w:cs="Times New Roman" w:hint="eastAsia"/>
          <w:sz w:val="22"/>
        </w:rPr>
        <w:t>室</w:t>
      </w:r>
      <w:r w:rsidR="00B62557">
        <w:rPr>
          <w:rFonts w:ascii="Times New Roman" w:hAnsi="Times New Roman" w:cs="Times New Roman" w:hint="eastAsia"/>
          <w:sz w:val="22"/>
        </w:rPr>
        <w:t xml:space="preserve">  </w:t>
      </w:r>
      <w:r w:rsidR="00B62557">
        <w:rPr>
          <w:rFonts w:ascii="Times New Roman" w:hAnsi="Times New Roman" w:cs="Times New Roman" w:hint="eastAsia"/>
          <w:sz w:val="22"/>
        </w:rPr>
        <w:t>线上</w:t>
      </w:r>
      <w:r w:rsidR="00B62557">
        <w:rPr>
          <w:rFonts w:ascii="Times New Roman" w:hAnsi="Times New Roman" w:cs="Times New Roman"/>
          <w:sz w:val="22"/>
        </w:rPr>
        <w:t>会议</w:t>
      </w:r>
      <w:r w:rsidR="00B62557">
        <w:rPr>
          <w:rFonts w:ascii="Times New Roman" w:hAnsi="Times New Roman" w:cs="Times New Roman"/>
          <w:sz w:val="22"/>
        </w:rPr>
        <w:t>ID</w:t>
      </w:r>
      <w:r w:rsidR="00B62557">
        <w:rPr>
          <w:rFonts w:ascii="Times New Roman" w:hAnsi="Times New Roman" w:cs="Times New Roman"/>
          <w:sz w:val="22"/>
        </w:rPr>
        <w:t>：</w:t>
      </w:r>
      <w:r w:rsidR="00B62557">
        <w:rPr>
          <w:rFonts w:ascii="Times New Roman" w:hAnsi="Times New Roman" w:cs="Times New Roman" w:hint="eastAsia"/>
          <w:sz w:val="22"/>
        </w:rPr>
        <w:t>774189383</w:t>
      </w:r>
    </w:p>
    <w:p w14:paraId="24A97E52" w14:textId="11501EE3" w:rsidR="007C6C96" w:rsidRDefault="00891E98" w:rsidP="00C371FD">
      <w:pPr>
        <w:spacing w:afterLines="50" w:after="156"/>
        <w:jc w:val="center"/>
        <w:rPr>
          <w:rFonts w:ascii="Times New Roman" w:hAnsi="Times New Roman" w:cs="Times New Roman"/>
          <w:sz w:val="22"/>
        </w:rPr>
      </w:pPr>
      <w:r w:rsidRPr="000402A2">
        <w:rPr>
          <w:rFonts w:ascii="Times New Roman" w:hAnsi="Times New Roman" w:cs="Times New Roman"/>
          <w:sz w:val="22"/>
        </w:rPr>
        <w:t>评审专家：</w:t>
      </w:r>
      <w:r w:rsidR="00C07D3B">
        <w:rPr>
          <w:rFonts w:ascii="Times New Roman" w:hAnsi="Times New Roman" w:cs="Times New Roman" w:hint="eastAsia"/>
          <w:sz w:val="22"/>
        </w:rPr>
        <w:t>待定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5"/>
        <w:gridCol w:w="4395"/>
        <w:gridCol w:w="1133"/>
        <w:gridCol w:w="993"/>
        <w:gridCol w:w="1235"/>
      </w:tblGrid>
      <w:tr w:rsidR="00237B3F" w:rsidRPr="00C371FD" w14:paraId="208E82AA" w14:textId="77777777" w:rsidTr="00237B3F">
        <w:trPr>
          <w:trHeight w:val="227"/>
          <w:jc w:val="center"/>
        </w:trPr>
        <w:tc>
          <w:tcPr>
            <w:tcW w:w="362" w:type="pct"/>
            <w:shd w:val="clear" w:color="auto" w:fill="auto"/>
            <w:noWrap/>
            <w:vAlign w:val="center"/>
            <w:hideMark/>
          </w:tcPr>
          <w:p w14:paraId="155FD70C"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序号</w:t>
            </w:r>
          </w:p>
        </w:tc>
        <w:tc>
          <w:tcPr>
            <w:tcW w:w="655" w:type="pct"/>
            <w:shd w:val="clear" w:color="auto" w:fill="auto"/>
            <w:noWrap/>
            <w:vAlign w:val="center"/>
            <w:hideMark/>
          </w:tcPr>
          <w:p w14:paraId="18C9B73C"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项目编号</w:t>
            </w:r>
          </w:p>
        </w:tc>
        <w:tc>
          <w:tcPr>
            <w:tcW w:w="2257" w:type="pct"/>
            <w:shd w:val="clear" w:color="auto" w:fill="auto"/>
            <w:noWrap/>
            <w:vAlign w:val="center"/>
            <w:hideMark/>
          </w:tcPr>
          <w:p w14:paraId="0D874467"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项目名称</w:t>
            </w:r>
          </w:p>
        </w:tc>
        <w:tc>
          <w:tcPr>
            <w:tcW w:w="582" w:type="pct"/>
            <w:shd w:val="clear" w:color="auto" w:fill="auto"/>
            <w:noWrap/>
            <w:vAlign w:val="center"/>
            <w:hideMark/>
          </w:tcPr>
          <w:p w14:paraId="1957E176"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指导老师</w:t>
            </w:r>
          </w:p>
        </w:tc>
        <w:tc>
          <w:tcPr>
            <w:tcW w:w="510" w:type="pct"/>
            <w:shd w:val="clear" w:color="auto" w:fill="auto"/>
            <w:noWrap/>
            <w:vAlign w:val="center"/>
            <w:hideMark/>
          </w:tcPr>
          <w:p w14:paraId="5B712EA0"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负责人</w:t>
            </w:r>
          </w:p>
        </w:tc>
        <w:tc>
          <w:tcPr>
            <w:tcW w:w="634" w:type="pct"/>
            <w:vAlign w:val="center"/>
          </w:tcPr>
          <w:p w14:paraId="2016AA43" w14:textId="77777777" w:rsidR="00DA126A" w:rsidRPr="00C371FD" w:rsidRDefault="00DA126A" w:rsidP="00DA126A">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项目级别</w:t>
            </w:r>
          </w:p>
        </w:tc>
      </w:tr>
      <w:tr w:rsidR="00237B3F" w:rsidRPr="00C371FD" w14:paraId="732C48FB" w14:textId="77777777" w:rsidTr="00237B3F">
        <w:trPr>
          <w:trHeight w:val="794"/>
          <w:jc w:val="center"/>
        </w:trPr>
        <w:tc>
          <w:tcPr>
            <w:tcW w:w="362" w:type="pct"/>
            <w:shd w:val="clear" w:color="auto" w:fill="auto"/>
            <w:noWrap/>
            <w:vAlign w:val="center"/>
            <w:hideMark/>
          </w:tcPr>
          <w:p w14:paraId="163781B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w:t>
            </w:r>
          </w:p>
        </w:tc>
        <w:tc>
          <w:tcPr>
            <w:tcW w:w="655" w:type="pct"/>
            <w:shd w:val="clear" w:color="auto" w:fill="auto"/>
            <w:noWrap/>
            <w:vAlign w:val="center"/>
            <w:hideMark/>
          </w:tcPr>
          <w:p w14:paraId="6A76ECD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202021015</w:t>
            </w:r>
          </w:p>
        </w:tc>
        <w:tc>
          <w:tcPr>
            <w:tcW w:w="2257" w:type="pct"/>
            <w:shd w:val="clear" w:color="auto" w:fill="auto"/>
            <w:noWrap/>
            <w:vAlign w:val="center"/>
            <w:hideMark/>
          </w:tcPr>
          <w:p w14:paraId="6F67EA62"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基于多</w:t>
            </w:r>
            <w:proofErr w:type="gramStart"/>
            <w:r w:rsidRPr="004D1136">
              <w:rPr>
                <w:rFonts w:ascii="Times New Roman" w:eastAsiaTheme="majorEastAsia" w:hAnsi="Times New Roman" w:cs="Times New Roman"/>
                <w:kern w:val="0"/>
                <w:sz w:val="22"/>
              </w:rPr>
              <w:t>源数据</w:t>
            </w:r>
            <w:proofErr w:type="gramEnd"/>
            <w:r w:rsidRPr="004D1136">
              <w:rPr>
                <w:rFonts w:ascii="Times New Roman" w:eastAsiaTheme="majorEastAsia" w:hAnsi="Times New Roman" w:cs="Times New Roman"/>
                <w:kern w:val="0"/>
                <w:sz w:val="22"/>
              </w:rPr>
              <w:t>的城市交通动态</w:t>
            </w:r>
            <w:r w:rsidRPr="004D1136">
              <w:rPr>
                <w:rFonts w:ascii="Times New Roman" w:eastAsiaTheme="majorEastAsia" w:hAnsi="Times New Roman" w:cs="Times New Roman"/>
                <w:kern w:val="0"/>
                <w:sz w:val="22"/>
              </w:rPr>
              <w:t>OD</w:t>
            </w:r>
            <w:r w:rsidRPr="004D1136">
              <w:rPr>
                <w:rFonts w:ascii="Times New Roman" w:eastAsiaTheme="majorEastAsia" w:hAnsi="Times New Roman" w:cs="Times New Roman"/>
                <w:kern w:val="0"/>
                <w:sz w:val="22"/>
              </w:rPr>
              <w:t>预测</w:t>
            </w:r>
          </w:p>
        </w:tc>
        <w:tc>
          <w:tcPr>
            <w:tcW w:w="582" w:type="pct"/>
            <w:shd w:val="clear" w:color="auto" w:fill="auto"/>
            <w:noWrap/>
            <w:vAlign w:val="center"/>
            <w:hideMark/>
          </w:tcPr>
          <w:p w14:paraId="0097B75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王炜</w:t>
            </w:r>
          </w:p>
        </w:tc>
        <w:tc>
          <w:tcPr>
            <w:tcW w:w="510" w:type="pct"/>
            <w:shd w:val="clear" w:color="auto" w:fill="auto"/>
            <w:noWrap/>
            <w:vAlign w:val="center"/>
            <w:hideMark/>
          </w:tcPr>
          <w:p w14:paraId="5761B403"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李兆亮</w:t>
            </w:r>
          </w:p>
        </w:tc>
        <w:tc>
          <w:tcPr>
            <w:tcW w:w="634" w:type="pct"/>
            <w:vAlign w:val="center"/>
          </w:tcPr>
          <w:p w14:paraId="5A43B965"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校级重大</w:t>
            </w:r>
          </w:p>
        </w:tc>
      </w:tr>
      <w:tr w:rsidR="00237B3F" w:rsidRPr="00C371FD" w14:paraId="0A69E567" w14:textId="77777777" w:rsidTr="00237B3F">
        <w:trPr>
          <w:trHeight w:val="794"/>
          <w:jc w:val="center"/>
        </w:trPr>
        <w:tc>
          <w:tcPr>
            <w:tcW w:w="362" w:type="pct"/>
            <w:shd w:val="clear" w:color="auto" w:fill="auto"/>
            <w:noWrap/>
            <w:vAlign w:val="center"/>
            <w:hideMark/>
          </w:tcPr>
          <w:p w14:paraId="04F8B79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w:t>
            </w:r>
          </w:p>
        </w:tc>
        <w:tc>
          <w:tcPr>
            <w:tcW w:w="655" w:type="pct"/>
            <w:shd w:val="clear" w:color="auto" w:fill="auto"/>
            <w:noWrap/>
            <w:vAlign w:val="center"/>
            <w:hideMark/>
          </w:tcPr>
          <w:p w14:paraId="54A85082"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202021063</w:t>
            </w:r>
          </w:p>
        </w:tc>
        <w:tc>
          <w:tcPr>
            <w:tcW w:w="2257" w:type="pct"/>
            <w:shd w:val="clear" w:color="auto" w:fill="auto"/>
            <w:noWrap/>
            <w:vAlign w:val="center"/>
            <w:hideMark/>
          </w:tcPr>
          <w:p w14:paraId="58256298"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南京长江漫滩软土地基路堤填筑沉降控制与稳定性分析</w:t>
            </w:r>
          </w:p>
        </w:tc>
        <w:tc>
          <w:tcPr>
            <w:tcW w:w="582" w:type="pct"/>
            <w:shd w:val="clear" w:color="auto" w:fill="auto"/>
            <w:noWrap/>
            <w:vAlign w:val="center"/>
            <w:hideMark/>
          </w:tcPr>
          <w:p w14:paraId="2D44331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丁建文</w:t>
            </w:r>
          </w:p>
        </w:tc>
        <w:tc>
          <w:tcPr>
            <w:tcW w:w="510" w:type="pct"/>
            <w:shd w:val="clear" w:color="auto" w:fill="auto"/>
            <w:noWrap/>
            <w:vAlign w:val="center"/>
            <w:hideMark/>
          </w:tcPr>
          <w:p w14:paraId="2C69CDD5"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王杰</w:t>
            </w:r>
          </w:p>
        </w:tc>
        <w:tc>
          <w:tcPr>
            <w:tcW w:w="634" w:type="pct"/>
            <w:vAlign w:val="center"/>
          </w:tcPr>
          <w:p w14:paraId="720A263D"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校级一般</w:t>
            </w:r>
          </w:p>
        </w:tc>
      </w:tr>
      <w:tr w:rsidR="00237B3F" w:rsidRPr="00C371FD" w14:paraId="36804685" w14:textId="77777777" w:rsidTr="00237B3F">
        <w:trPr>
          <w:trHeight w:val="794"/>
          <w:jc w:val="center"/>
        </w:trPr>
        <w:tc>
          <w:tcPr>
            <w:tcW w:w="362" w:type="pct"/>
            <w:shd w:val="clear" w:color="auto" w:fill="auto"/>
            <w:noWrap/>
            <w:vAlign w:val="center"/>
            <w:hideMark/>
          </w:tcPr>
          <w:p w14:paraId="1B9261FC"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3</w:t>
            </w:r>
          </w:p>
        </w:tc>
        <w:tc>
          <w:tcPr>
            <w:tcW w:w="655" w:type="pct"/>
            <w:shd w:val="clear" w:color="auto" w:fill="auto"/>
            <w:noWrap/>
            <w:vAlign w:val="center"/>
            <w:hideMark/>
          </w:tcPr>
          <w:p w14:paraId="59C5B18C"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202021021</w:t>
            </w:r>
          </w:p>
        </w:tc>
        <w:tc>
          <w:tcPr>
            <w:tcW w:w="2257" w:type="pct"/>
            <w:shd w:val="clear" w:color="auto" w:fill="auto"/>
            <w:noWrap/>
            <w:vAlign w:val="center"/>
            <w:hideMark/>
          </w:tcPr>
          <w:p w14:paraId="1039401F"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基于多</w:t>
            </w:r>
            <w:proofErr w:type="gramStart"/>
            <w:r w:rsidRPr="004D1136">
              <w:rPr>
                <w:rFonts w:ascii="Times New Roman" w:eastAsiaTheme="majorEastAsia" w:hAnsi="Times New Roman" w:cs="Times New Roman"/>
                <w:kern w:val="0"/>
                <w:sz w:val="22"/>
              </w:rPr>
              <w:t>源数据</w:t>
            </w:r>
            <w:proofErr w:type="gramEnd"/>
            <w:r w:rsidRPr="004D1136">
              <w:rPr>
                <w:rFonts w:ascii="Times New Roman" w:eastAsiaTheme="majorEastAsia" w:hAnsi="Times New Roman" w:cs="Times New Roman"/>
                <w:kern w:val="0"/>
                <w:sz w:val="22"/>
              </w:rPr>
              <w:t>的联程出行支付意愿与瓶颈因素识别</w:t>
            </w:r>
          </w:p>
        </w:tc>
        <w:tc>
          <w:tcPr>
            <w:tcW w:w="582" w:type="pct"/>
            <w:shd w:val="clear" w:color="auto" w:fill="auto"/>
            <w:noWrap/>
            <w:vAlign w:val="center"/>
            <w:hideMark/>
          </w:tcPr>
          <w:p w14:paraId="7F5DAD3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杨敏</w:t>
            </w:r>
          </w:p>
        </w:tc>
        <w:tc>
          <w:tcPr>
            <w:tcW w:w="510" w:type="pct"/>
            <w:shd w:val="clear" w:color="auto" w:fill="auto"/>
            <w:noWrap/>
            <w:vAlign w:val="center"/>
            <w:hideMark/>
          </w:tcPr>
          <w:p w14:paraId="47CA190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李辰烨</w:t>
            </w:r>
          </w:p>
        </w:tc>
        <w:tc>
          <w:tcPr>
            <w:tcW w:w="634" w:type="pct"/>
            <w:vAlign w:val="center"/>
          </w:tcPr>
          <w:p w14:paraId="2F2EEE7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校级重点</w:t>
            </w:r>
          </w:p>
        </w:tc>
      </w:tr>
      <w:tr w:rsidR="00237B3F" w:rsidRPr="00C371FD" w14:paraId="235927D5" w14:textId="77777777" w:rsidTr="00237B3F">
        <w:trPr>
          <w:trHeight w:val="794"/>
          <w:jc w:val="center"/>
        </w:trPr>
        <w:tc>
          <w:tcPr>
            <w:tcW w:w="362" w:type="pct"/>
            <w:shd w:val="clear" w:color="auto" w:fill="auto"/>
            <w:noWrap/>
            <w:vAlign w:val="center"/>
            <w:hideMark/>
          </w:tcPr>
          <w:p w14:paraId="721E219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4</w:t>
            </w:r>
          </w:p>
        </w:tc>
        <w:tc>
          <w:tcPr>
            <w:tcW w:w="655" w:type="pct"/>
            <w:shd w:val="clear" w:color="auto" w:fill="auto"/>
            <w:noWrap/>
            <w:vAlign w:val="center"/>
            <w:hideMark/>
          </w:tcPr>
          <w:p w14:paraId="08FCD1A4"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202021030</w:t>
            </w:r>
          </w:p>
        </w:tc>
        <w:tc>
          <w:tcPr>
            <w:tcW w:w="2257" w:type="pct"/>
            <w:shd w:val="clear" w:color="auto" w:fill="auto"/>
            <w:noWrap/>
            <w:vAlign w:val="center"/>
            <w:hideMark/>
          </w:tcPr>
          <w:p w14:paraId="6603443D"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桥区通航安全及风险评估</w:t>
            </w:r>
          </w:p>
        </w:tc>
        <w:tc>
          <w:tcPr>
            <w:tcW w:w="582" w:type="pct"/>
            <w:shd w:val="clear" w:color="auto" w:fill="auto"/>
            <w:noWrap/>
            <w:vAlign w:val="center"/>
            <w:hideMark/>
          </w:tcPr>
          <w:p w14:paraId="265DB2D3"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耿艳芬</w:t>
            </w:r>
          </w:p>
        </w:tc>
        <w:tc>
          <w:tcPr>
            <w:tcW w:w="510" w:type="pct"/>
            <w:shd w:val="clear" w:color="auto" w:fill="auto"/>
            <w:noWrap/>
            <w:vAlign w:val="center"/>
            <w:hideMark/>
          </w:tcPr>
          <w:p w14:paraId="73A21A3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孙龙飞</w:t>
            </w:r>
          </w:p>
        </w:tc>
        <w:tc>
          <w:tcPr>
            <w:tcW w:w="634" w:type="pct"/>
            <w:vAlign w:val="center"/>
          </w:tcPr>
          <w:p w14:paraId="2CD5DBAC"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校级重点</w:t>
            </w:r>
          </w:p>
        </w:tc>
      </w:tr>
      <w:tr w:rsidR="00237B3F" w:rsidRPr="00C371FD" w14:paraId="683C1FE7" w14:textId="77777777" w:rsidTr="00237B3F">
        <w:trPr>
          <w:trHeight w:val="794"/>
          <w:jc w:val="center"/>
        </w:trPr>
        <w:tc>
          <w:tcPr>
            <w:tcW w:w="362" w:type="pct"/>
            <w:shd w:val="clear" w:color="auto" w:fill="auto"/>
            <w:noWrap/>
            <w:vAlign w:val="center"/>
            <w:hideMark/>
          </w:tcPr>
          <w:p w14:paraId="2E59E1C2"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5</w:t>
            </w:r>
          </w:p>
        </w:tc>
        <w:tc>
          <w:tcPr>
            <w:tcW w:w="655" w:type="pct"/>
            <w:shd w:val="clear" w:color="auto" w:fill="auto"/>
            <w:noWrap/>
            <w:vAlign w:val="center"/>
            <w:hideMark/>
          </w:tcPr>
          <w:p w14:paraId="49369EF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202021027</w:t>
            </w:r>
          </w:p>
        </w:tc>
        <w:tc>
          <w:tcPr>
            <w:tcW w:w="2257" w:type="pct"/>
            <w:shd w:val="clear" w:color="auto" w:fill="auto"/>
            <w:noWrap/>
            <w:vAlign w:val="center"/>
            <w:hideMark/>
          </w:tcPr>
          <w:p w14:paraId="4F7DABF2"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基于机器学习的地铁客流量预测</w:t>
            </w:r>
          </w:p>
        </w:tc>
        <w:tc>
          <w:tcPr>
            <w:tcW w:w="582" w:type="pct"/>
            <w:shd w:val="clear" w:color="auto" w:fill="auto"/>
            <w:noWrap/>
            <w:vAlign w:val="center"/>
            <w:hideMark/>
          </w:tcPr>
          <w:p w14:paraId="233A359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刘志远</w:t>
            </w:r>
          </w:p>
        </w:tc>
        <w:tc>
          <w:tcPr>
            <w:tcW w:w="510" w:type="pct"/>
            <w:shd w:val="clear" w:color="auto" w:fill="auto"/>
            <w:noWrap/>
            <w:vAlign w:val="center"/>
            <w:hideMark/>
          </w:tcPr>
          <w:p w14:paraId="0B259634"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李</w:t>
            </w:r>
            <w:proofErr w:type="gramStart"/>
            <w:r w:rsidRPr="004D1136">
              <w:rPr>
                <w:rFonts w:ascii="Times New Roman" w:eastAsiaTheme="majorEastAsia" w:hAnsi="Times New Roman" w:cs="Times New Roman"/>
                <w:kern w:val="0"/>
                <w:sz w:val="22"/>
              </w:rPr>
              <w:t>柞霖</w:t>
            </w:r>
            <w:proofErr w:type="gramEnd"/>
          </w:p>
        </w:tc>
        <w:tc>
          <w:tcPr>
            <w:tcW w:w="634" w:type="pct"/>
            <w:vAlign w:val="center"/>
          </w:tcPr>
          <w:p w14:paraId="3C0007E8"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校级重点</w:t>
            </w:r>
          </w:p>
        </w:tc>
      </w:tr>
      <w:tr w:rsidR="00237B3F" w:rsidRPr="00C371FD" w14:paraId="6D880868" w14:textId="77777777" w:rsidTr="00237B3F">
        <w:trPr>
          <w:trHeight w:val="794"/>
          <w:jc w:val="center"/>
        </w:trPr>
        <w:tc>
          <w:tcPr>
            <w:tcW w:w="362" w:type="pct"/>
            <w:shd w:val="clear" w:color="auto" w:fill="auto"/>
            <w:noWrap/>
            <w:vAlign w:val="center"/>
            <w:hideMark/>
          </w:tcPr>
          <w:p w14:paraId="65A0CBD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6</w:t>
            </w:r>
          </w:p>
        </w:tc>
        <w:tc>
          <w:tcPr>
            <w:tcW w:w="655" w:type="pct"/>
            <w:shd w:val="clear" w:color="auto" w:fill="auto"/>
            <w:noWrap/>
            <w:vAlign w:val="center"/>
            <w:hideMark/>
          </w:tcPr>
          <w:p w14:paraId="64B8D8A9"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202021007</w:t>
            </w:r>
          </w:p>
        </w:tc>
        <w:tc>
          <w:tcPr>
            <w:tcW w:w="2257" w:type="pct"/>
            <w:shd w:val="clear" w:color="auto" w:fill="auto"/>
            <w:noWrap/>
            <w:vAlign w:val="center"/>
            <w:hideMark/>
          </w:tcPr>
          <w:p w14:paraId="225CB844"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吸附剂材料改性污染场地工程覆土阻隔特性研究</w:t>
            </w:r>
          </w:p>
        </w:tc>
        <w:tc>
          <w:tcPr>
            <w:tcW w:w="582" w:type="pct"/>
            <w:shd w:val="clear" w:color="auto" w:fill="auto"/>
            <w:noWrap/>
            <w:vAlign w:val="center"/>
            <w:hideMark/>
          </w:tcPr>
          <w:p w14:paraId="5A15DF9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杜延军</w:t>
            </w:r>
          </w:p>
        </w:tc>
        <w:tc>
          <w:tcPr>
            <w:tcW w:w="510" w:type="pct"/>
            <w:shd w:val="clear" w:color="auto" w:fill="auto"/>
            <w:noWrap/>
            <w:vAlign w:val="center"/>
            <w:hideMark/>
          </w:tcPr>
          <w:p w14:paraId="1430A53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赵建国</w:t>
            </w:r>
          </w:p>
        </w:tc>
        <w:tc>
          <w:tcPr>
            <w:tcW w:w="634" w:type="pct"/>
            <w:vAlign w:val="center"/>
          </w:tcPr>
          <w:p w14:paraId="293EE94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校级重大</w:t>
            </w:r>
          </w:p>
        </w:tc>
      </w:tr>
      <w:tr w:rsidR="00237B3F" w:rsidRPr="00C371FD" w14:paraId="6AA3017F" w14:textId="77777777" w:rsidTr="00237B3F">
        <w:trPr>
          <w:trHeight w:val="794"/>
          <w:jc w:val="center"/>
        </w:trPr>
        <w:tc>
          <w:tcPr>
            <w:tcW w:w="362" w:type="pct"/>
            <w:shd w:val="clear" w:color="auto" w:fill="auto"/>
            <w:noWrap/>
            <w:vAlign w:val="center"/>
            <w:hideMark/>
          </w:tcPr>
          <w:p w14:paraId="16B75FC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7</w:t>
            </w:r>
          </w:p>
        </w:tc>
        <w:tc>
          <w:tcPr>
            <w:tcW w:w="655" w:type="pct"/>
            <w:shd w:val="clear" w:color="auto" w:fill="auto"/>
            <w:noWrap/>
            <w:vAlign w:val="center"/>
            <w:hideMark/>
          </w:tcPr>
          <w:p w14:paraId="13E2925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202021100</w:t>
            </w:r>
          </w:p>
        </w:tc>
        <w:tc>
          <w:tcPr>
            <w:tcW w:w="2257" w:type="pct"/>
            <w:shd w:val="clear" w:color="auto" w:fill="auto"/>
            <w:noWrap/>
            <w:vAlign w:val="center"/>
            <w:hideMark/>
          </w:tcPr>
          <w:p w14:paraId="7614D1CB"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基于无人机拍摄的行人过街安全性分析</w:t>
            </w:r>
          </w:p>
        </w:tc>
        <w:tc>
          <w:tcPr>
            <w:tcW w:w="582" w:type="pct"/>
            <w:shd w:val="clear" w:color="auto" w:fill="auto"/>
            <w:noWrap/>
            <w:vAlign w:val="center"/>
            <w:hideMark/>
          </w:tcPr>
          <w:p w14:paraId="17C14FC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李豪杰</w:t>
            </w:r>
          </w:p>
        </w:tc>
        <w:tc>
          <w:tcPr>
            <w:tcW w:w="510" w:type="pct"/>
            <w:shd w:val="clear" w:color="auto" w:fill="auto"/>
            <w:noWrap/>
            <w:vAlign w:val="center"/>
            <w:hideMark/>
          </w:tcPr>
          <w:p w14:paraId="6E1F83CD" w14:textId="77777777" w:rsidR="00DA126A" w:rsidRPr="004D1136" w:rsidRDefault="00DA126A" w:rsidP="00DA126A">
            <w:pPr>
              <w:widowControl/>
              <w:jc w:val="center"/>
              <w:rPr>
                <w:rFonts w:ascii="Times New Roman" w:eastAsiaTheme="majorEastAsia" w:hAnsi="Times New Roman" w:cs="Times New Roman"/>
                <w:kern w:val="0"/>
                <w:sz w:val="22"/>
              </w:rPr>
            </w:pPr>
            <w:proofErr w:type="gramStart"/>
            <w:r w:rsidRPr="004D1136">
              <w:rPr>
                <w:rFonts w:ascii="Times New Roman" w:eastAsiaTheme="majorEastAsia" w:hAnsi="Times New Roman" w:cs="Times New Roman"/>
                <w:kern w:val="0"/>
                <w:sz w:val="22"/>
              </w:rPr>
              <w:t>张博然</w:t>
            </w:r>
            <w:proofErr w:type="gramEnd"/>
          </w:p>
        </w:tc>
        <w:tc>
          <w:tcPr>
            <w:tcW w:w="634" w:type="pct"/>
            <w:vAlign w:val="center"/>
          </w:tcPr>
          <w:p w14:paraId="4A1033E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校级一般</w:t>
            </w:r>
          </w:p>
        </w:tc>
      </w:tr>
      <w:tr w:rsidR="00237B3F" w:rsidRPr="00C371FD" w14:paraId="1D0AD13C" w14:textId="77777777" w:rsidTr="00237B3F">
        <w:trPr>
          <w:trHeight w:val="794"/>
          <w:jc w:val="center"/>
        </w:trPr>
        <w:tc>
          <w:tcPr>
            <w:tcW w:w="362" w:type="pct"/>
            <w:shd w:val="clear" w:color="auto" w:fill="auto"/>
            <w:noWrap/>
            <w:vAlign w:val="center"/>
            <w:hideMark/>
          </w:tcPr>
          <w:p w14:paraId="0A7D5F46"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8</w:t>
            </w:r>
          </w:p>
        </w:tc>
        <w:tc>
          <w:tcPr>
            <w:tcW w:w="655" w:type="pct"/>
            <w:shd w:val="clear" w:color="auto" w:fill="auto"/>
            <w:noWrap/>
            <w:vAlign w:val="center"/>
            <w:hideMark/>
          </w:tcPr>
          <w:p w14:paraId="06BCB6C2"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202021108</w:t>
            </w:r>
          </w:p>
        </w:tc>
        <w:tc>
          <w:tcPr>
            <w:tcW w:w="2257" w:type="pct"/>
            <w:shd w:val="clear" w:color="auto" w:fill="auto"/>
            <w:noWrap/>
            <w:vAlign w:val="center"/>
            <w:hideMark/>
          </w:tcPr>
          <w:p w14:paraId="10BBD80B"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内河单线航道布置与交通组织仿真分析</w:t>
            </w:r>
          </w:p>
        </w:tc>
        <w:tc>
          <w:tcPr>
            <w:tcW w:w="582" w:type="pct"/>
            <w:shd w:val="clear" w:color="auto" w:fill="auto"/>
            <w:noWrap/>
            <w:vAlign w:val="center"/>
            <w:hideMark/>
          </w:tcPr>
          <w:p w14:paraId="115BCDE1"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廖鹏</w:t>
            </w:r>
          </w:p>
        </w:tc>
        <w:tc>
          <w:tcPr>
            <w:tcW w:w="510" w:type="pct"/>
            <w:shd w:val="clear" w:color="auto" w:fill="auto"/>
            <w:noWrap/>
            <w:vAlign w:val="center"/>
            <w:hideMark/>
          </w:tcPr>
          <w:p w14:paraId="09F5E6D7" w14:textId="77777777" w:rsidR="00DA126A" w:rsidRPr="004D1136" w:rsidRDefault="00DA126A" w:rsidP="00DA126A">
            <w:pPr>
              <w:widowControl/>
              <w:jc w:val="center"/>
              <w:rPr>
                <w:rFonts w:ascii="Times New Roman" w:eastAsiaTheme="majorEastAsia" w:hAnsi="Times New Roman" w:cs="Times New Roman"/>
                <w:kern w:val="0"/>
                <w:sz w:val="22"/>
              </w:rPr>
            </w:pPr>
            <w:proofErr w:type="gramStart"/>
            <w:r w:rsidRPr="004D1136">
              <w:rPr>
                <w:rFonts w:ascii="Times New Roman" w:eastAsiaTheme="majorEastAsia" w:hAnsi="Times New Roman" w:cs="Times New Roman"/>
                <w:kern w:val="0"/>
                <w:sz w:val="22"/>
              </w:rPr>
              <w:t>吴航</w:t>
            </w:r>
            <w:proofErr w:type="gramEnd"/>
          </w:p>
        </w:tc>
        <w:tc>
          <w:tcPr>
            <w:tcW w:w="634" w:type="pct"/>
            <w:vAlign w:val="center"/>
          </w:tcPr>
          <w:p w14:paraId="39A57F2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校级一般</w:t>
            </w:r>
          </w:p>
        </w:tc>
      </w:tr>
      <w:tr w:rsidR="00237B3F" w:rsidRPr="00C371FD" w14:paraId="2859602C" w14:textId="77777777" w:rsidTr="00237B3F">
        <w:trPr>
          <w:trHeight w:val="794"/>
          <w:jc w:val="center"/>
        </w:trPr>
        <w:tc>
          <w:tcPr>
            <w:tcW w:w="362" w:type="pct"/>
            <w:shd w:val="clear" w:color="auto" w:fill="auto"/>
            <w:noWrap/>
            <w:vAlign w:val="center"/>
            <w:hideMark/>
          </w:tcPr>
          <w:p w14:paraId="43099FC5"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9</w:t>
            </w:r>
          </w:p>
        </w:tc>
        <w:tc>
          <w:tcPr>
            <w:tcW w:w="655" w:type="pct"/>
            <w:shd w:val="clear" w:color="auto" w:fill="auto"/>
            <w:noWrap/>
            <w:vAlign w:val="center"/>
            <w:hideMark/>
          </w:tcPr>
          <w:p w14:paraId="63433283"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202021018</w:t>
            </w:r>
          </w:p>
        </w:tc>
        <w:tc>
          <w:tcPr>
            <w:tcW w:w="2257" w:type="pct"/>
            <w:shd w:val="clear" w:color="auto" w:fill="auto"/>
            <w:noWrap/>
            <w:vAlign w:val="center"/>
            <w:hideMark/>
          </w:tcPr>
          <w:p w14:paraId="23F5C5A6"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考虑交通网络运行演化的短时交通流预测模型研究</w:t>
            </w:r>
          </w:p>
        </w:tc>
        <w:tc>
          <w:tcPr>
            <w:tcW w:w="582" w:type="pct"/>
            <w:shd w:val="clear" w:color="auto" w:fill="auto"/>
            <w:noWrap/>
            <w:vAlign w:val="center"/>
            <w:hideMark/>
          </w:tcPr>
          <w:p w14:paraId="26AC4706"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王炜</w:t>
            </w:r>
          </w:p>
        </w:tc>
        <w:tc>
          <w:tcPr>
            <w:tcW w:w="510" w:type="pct"/>
            <w:shd w:val="clear" w:color="auto" w:fill="auto"/>
            <w:noWrap/>
            <w:vAlign w:val="center"/>
            <w:hideMark/>
          </w:tcPr>
          <w:p w14:paraId="3A2D833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陈昱秋</w:t>
            </w:r>
          </w:p>
        </w:tc>
        <w:tc>
          <w:tcPr>
            <w:tcW w:w="634" w:type="pct"/>
            <w:vAlign w:val="center"/>
          </w:tcPr>
          <w:p w14:paraId="7F101DE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校级重大</w:t>
            </w:r>
          </w:p>
        </w:tc>
      </w:tr>
      <w:tr w:rsidR="00237B3F" w:rsidRPr="00C371FD" w14:paraId="4133B09C" w14:textId="77777777" w:rsidTr="00237B3F">
        <w:trPr>
          <w:trHeight w:val="794"/>
          <w:jc w:val="center"/>
        </w:trPr>
        <w:tc>
          <w:tcPr>
            <w:tcW w:w="362" w:type="pct"/>
            <w:shd w:val="clear" w:color="auto" w:fill="auto"/>
            <w:noWrap/>
            <w:vAlign w:val="center"/>
            <w:hideMark/>
          </w:tcPr>
          <w:p w14:paraId="07CB45B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10</w:t>
            </w:r>
          </w:p>
        </w:tc>
        <w:tc>
          <w:tcPr>
            <w:tcW w:w="655" w:type="pct"/>
            <w:shd w:val="clear" w:color="auto" w:fill="auto"/>
            <w:noWrap/>
            <w:vAlign w:val="center"/>
            <w:hideMark/>
          </w:tcPr>
          <w:p w14:paraId="1C3D324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202021001</w:t>
            </w:r>
          </w:p>
        </w:tc>
        <w:tc>
          <w:tcPr>
            <w:tcW w:w="2257" w:type="pct"/>
            <w:shd w:val="clear" w:color="auto" w:fill="auto"/>
            <w:noWrap/>
            <w:vAlign w:val="center"/>
            <w:hideMark/>
          </w:tcPr>
          <w:p w14:paraId="72BE9040"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有机物</w:t>
            </w:r>
            <w:r w:rsidRPr="004D1136">
              <w:rPr>
                <w:rFonts w:ascii="Times New Roman" w:eastAsiaTheme="majorEastAsia" w:hAnsi="Times New Roman" w:cs="Times New Roman"/>
                <w:kern w:val="0"/>
                <w:sz w:val="22"/>
              </w:rPr>
              <w:t>/</w:t>
            </w:r>
            <w:r w:rsidRPr="004D1136">
              <w:rPr>
                <w:rFonts w:ascii="Times New Roman" w:eastAsiaTheme="majorEastAsia" w:hAnsi="Times New Roman" w:cs="Times New Roman"/>
                <w:kern w:val="0"/>
                <w:sz w:val="22"/>
              </w:rPr>
              <w:t>重金属复合污染土高效淋洗试剂筛选试验研究</w:t>
            </w:r>
          </w:p>
        </w:tc>
        <w:tc>
          <w:tcPr>
            <w:tcW w:w="582" w:type="pct"/>
            <w:shd w:val="clear" w:color="auto" w:fill="auto"/>
            <w:noWrap/>
            <w:vAlign w:val="center"/>
            <w:hideMark/>
          </w:tcPr>
          <w:p w14:paraId="13B0EBE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刘志彬</w:t>
            </w:r>
          </w:p>
        </w:tc>
        <w:tc>
          <w:tcPr>
            <w:tcW w:w="510" w:type="pct"/>
            <w:shd w:val="clear" w:color="auto" w:fill="auto"/>
            <w:noWrap/>
            <w:vAlign w:val="center"/>
            <w:hideMark/>
          </w:tcPr>
          <w:p w14:paraId="0555B756"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王晓武</w:t>
            </w:r>
          </w:p>
        </w:tc>
        <w:tc>
          <w:tcPr>
            <w:tcW w:w="634" w:type="pct"/>
            <w:vAlign w:val="center"/>
          </w:tcPr>
          <w:p w14:paraId="4467123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校级重大</w:t>
            </w:r>
          </w:p>
        </w:tc>
      </w:tr>
      <w:tr w:rsidR="00237B3F" w:rsidRPr="00C371FD" w14:paraId="68801CE0" w14:textId="77777777" w:rsidTr="00237B3F">
        <w:trPr>
          <w:trHeight w:val="794"/>
          <w:jc w:val="center"/>
        </w:trPr>
        <w:tc>
          <w:tcPr>
            <w:tcW w:w="362" w:type="pct"/>
            <w:shd w:val="clear" w:color="auto" w:fill="auto"/>
            <w:noWrap/>
            <w:vAlign w:val="center"/>
            <w:hideMark/>
          </w:tcPr>
          <w:p w14:paraId="770B3393"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11</w:t>
            </w:r>
          </w:p>
        </w:tc>
        <w:tc>
          <w:tcPr>
            <w:tcW w:w="655" w:type="pct"/>
            <w:shd w:val="clear" w:color="auto" w:fill="auto"/>
            <w:noWrap/>
            <w:vAlign w:val="center"/>
            <w:hideMark/>
          </w:tcPr>
          <w:p w14:paraId="03C6859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202021016</w:t>
            </w:r>
          </w:p>
        </w:tc>
        <w:tc>
          <w:tcPr>
            <w:tcW w:w="2257" w:type="pct"/>
            <w:shd w:val="clear" w:color="auto" w:fill="auto"/>
            <w:noWrap/>
            <w:vAlign w:val="center"/>
            <w:hideMark/>
          </w:tcPr>
          <w:p w14:paraId="7200B192"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w:t>
            </w:r>
            <w:r w:rsidRPr="004D1136">
              <w:rPr>
                <w:rFonts w:ascii="Times New Roman" w:eastAsiaTheme="majorEastAsia" w:hAnsi="Times New Roman" w:cs="Times New Roman"/>
                <w:kern w:val="0"/>
                <w:sz w:val="22"/>
              </w:rPr>
              <w:t>ArcGIS</w:t>
            </w:r>
            <w:r w:rsidRPr="004D1136">
              <w:rPr>
                <w:rFonts w:ascii="Times New Roman" w:eastAsiaTheme="majorEastAsia" w:hAnsi="Times New Roman" w:cs="Times New Roman"/>
                <w:kern w:val="0"/>
                <w:sz w:val="22"/>
              </w:rPr>
              <w:t>的交通网络时空演化特征分析及可视化</w:t>
            </w:r>
          </w:p>
        </w:tc>
        <w:tc>
          <w:tcPr>
            <w:tcW w:w="582" w:type="pct"/>
            <w:shd w:val="clear" w:color="auto" w:fill="auto"/>
            <w:noWrap/>
            <w:vAlign w:val="center"/>
            <w:hideMark/>
          </w:tcPr>
          <w:p w14:paraId="1FA93091"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杨敏</w:t>
            </w:r>
          </w:p>
        </w:tc>
        <w:tc>
          <w:tcPr>
            <w:tcW w:w="510" w:type="pct"/>
            <w:shd w:val="clear" w:color="auto" w:fill="auto"/>
            <w:noWrap/>
            <w:vAlign w:val="center"/>
            <w:hideMark/>
          </w:tcPr>
          <w:p w14:paraId="38B8EE56"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杨昱元</w:t>
            </w:r>
          </w:p>
        </w:tc>
        <w:tc>
          <w:tcPr>
            <w:tcW w:w="634" w:type="pct"/>
            <w:vAlign w:val="center"/>
          </w:tcPr>
          <w:p w14:paraId="299C33E8"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校级重大</w:t>
            </w:r>
          </w:p>
        </w:tc>
      </w:tr>
      <w:tr w:rsidR="00237B3F" w:rsidRPr="00C371FD" w14:paraId="3DAB7C68" w14:textId="77777777" w:rsidTr="00237B3F">
        <w:trPr>
          <w:trHeight w:val="794"/>
          <w:jc w:val="center"/>
        </w:trPr>
        <w:tc>
          <w:tcPr>
            <w:tcW w:w="362" w:type="pct"/>
            <w:shd w:val="clear" w:color="auto" w:fill="auto"/>
            <w:noWrap/>
            <w:vAlign w:val="center"/>
            <w:hideMark/>
          </w:tcPr>
          <w:p w14:paraId="15E0B62A"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12</w:t>
            </w:r>
          </w:p>
        </w:tc>
        <w:tc>
          <w:tcPr>
            <w:tcW w:w="655" w:type="pct"/>
            <w:shd w:val="clear" w:color="auto" w:fill="auto"/>
            <w:noWrap/>
            <w:vAlign w:val="center"/>
            <w:hideMark/>
          </w:tcPr>
          <w:p w14:paraId="68B9153D"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202021029</w:t>
            </w:r>
          </w:p>
        </w:tc>
        <w:tc>
          <w:tcPr>
            <w:tcW w:w="2257" w:type="pct"/>
            <w:shd w:val="clear" w:color="auto" w:fill="auto"/>
            <w:noWrap/>
            <w:vAlign w:val="center"/>
            <w:hideMark/>
          </w:tcPr>
          <w:p w14:paraId="1F70B6E7"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工业废渣处理高含水率疏浚淤泥固化土的机理分析与配比研究</w:t>
            </w:r>
          </w:p>
        </w:tc>
        <w:tc>
          <w:tcPr>
            <w:tcW w:w="582" w:type="pct"/>
            <w:shd w:val="clear" w:color="auto" w:fill="auto"/>
            <w:noWrap/>
            <w:vAlign w:val="center"/>
            <w:hideMark/>
          </w:tcPr>
          <w:p w14:paraId="42258B6B"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丁建文</w:t>
            </w:r>
          </w:p>
        </w:tc>
        <w:tc>
          <w:tcPr>
            <w:tcW w:w="510" w:type="pct"/>
            <w:shd w:val="clear" w:color="auto" w:fill="auto"/>
            <w:noWrap/>
            <w:vAlign w:val="center"/>
            <w:hideMark/>
          </w:tcPr>
          <w:p w14:paraId="356256F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徐鹏程</w:t>
            </w:r>
          </w:p>
        </w:tc>
        <w:tc>
          <w:tcPr>
            <w:tcW w:w="634" w:type="pct"/>
            <w:vAlign w:val="center"/>
          </w:tcPr>
          <w:p w14:paraId="18B04749"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校级重点</w:t>
            </w:r>
          </w:p>
        </w:tc>
      </w:tr>
      <w:tr w:rsidR="00237B3F" w:rsidRPr="00C371FD" w14:paraId="22B6E290" w14:textId="77777777" w:rsidTr="00237B3F">
        <w:trPr>
          <w:trHeight w:val="794"/>
          <w:jc w:val="center"/>
        </w:trPr>
        <w:tc>
          <w:tcPr>
            <w:tcW w:w="362" w:type="pct"/>
            <w:shd w:val="clear" w:color="auto" w:fill="auto"/>
            <w:noWrap/>
            <w:vAlign w:val="center"/>
          </w:tcPr>
          <w:p w14:paraId="76D08728"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13</w:t>
            </w:r>
          </w:p>
        </w:tc>
        <w:tc>
          <w:tcPr>
            <w:tcW w:w="655" w:type="pct"/>
            <w:shd w:val="clear" w:color="auto" w:fill="auto"/>
            <w:noWrap/>
            <w:vAlign w:val="center"/>
          </w:tcPr>
          <w:p w14:paraId="38DE0085"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202021036</w:t>
            </w:r>
          </w:p>
        </w:tc>
        <w:tc>
          <w:tcPr>
            <w:tcW w:w="2257" w:type="pct"/>
            <w:shd w:val="clear" w:color="auto" w:fill="auto"/>
            <w:noWrap/>
            <w:vAlign w:val="center"/>
          </w:tcPr>
          <w:p w14:paraId="37C6B2E0"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内河船闸通过能力与锚地容量预测研究</w:t>
            </w:r>
          </w:p>
        </w:tc>
        <w:tc>
          <w:tcPr>
            <w:tcW w:w="582" w:type="pct"/>
            <w:shd w:val="clear" w:color="auto" w:fill="auto"/>
            <w:noWrap/>
            <w:vAlign w:val="center"/>
          </w:tcPr>
          <w:p w14:paraId="5CC91CE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廖鹏</w:t>
            </w:r>
          </w:p>
        </w:tc>
        <w:tc>
          <w:tcPr>
            <w:tcW w:w="510" w:type="pct"/>
            <w:shd w:val="clear" w:color="auto" w:fill="auto"/>
            <w:noWrap/>
            <w:vAlign w:val="center"/>
          </w:tcPr>
          <w:p w14:paraId="2A67C355"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白官正</w:t>
            </w:r>
          </w:p>
        </w:tc>
        <w:tc>
          <w:tcPr>
            <w:tcW w:w="634" w:type="pct"/>
            <w:vAlign w:val="center"/>
          </w:tcPr>
          <w:p w14:paraId="69BD6ACB"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校级一般</w:t>
            </w:r>
          </w:p>
        </w:tc>
      </w:tr>
      <w:tr w:rsidR="00237B3F" w:rsidRPr="00C371FD" w14:paraId="67D76CEB" w14:textId="77777777" w:rsidTr="00237B3F">
        <w:trPr>
          <w:trHeight w:val="794"/>
          <w:jc w:val="center"/>
        </w:trPr>
        <w:tc>
          <w:tcPr>
            <w:tcW w:w="362" w:type="pct"/>
            <w:shd w:val="clear" w:color="auto" w:fill="auto"/>
            <w:noWrap/>
            <w:vAlign w:val="center"/>
          </w:tcPr>
          <w:p w14:paraId="5D1E689B"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14</w:t>
            </w:r>
          </w:p>
        </w:tc>
        <w:tc>
          <w:tcPr>
            <w:tcW w:w="655" w:type="pct"/>
            <w:shd w:val="clear" w:color="auto" w:fill="auto"/>
            <w:noWrap/>
            <w:vAlign w:val="center"/>
          </w:tcPr>
          <w:p w14:paraId="729FE849"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202021069</w:t>
            </w:r>
          </w:p>
        </w:tc>
        <w:tc>
          <w:tcPr>
            <w:tcW w:w="2257" w:type="pct"/>
            <w:shd w:val="clear" w:color="auto" w:fill="auto"/>
            <w:noWrap/>
            <w:vAlign w:val="center"/>
          </w:tcPr>
          <w:p w14:paraId="7B9F1A86"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基于智能体仿真的公交线路优化设计</w:t>
            </w:r>
          </w:p>
        </w:tc>
        <w:tc>
          <w:tcPr>
            <w:tcW w:w="582" w:type="pct"/>
            <w:shd w:val="clear" w:color="auto" w:fill="auto"/>
            <w:noWrap/>
            <w:vAlign w:val="center"/>
          </w:tcPr>
          <w:p w14:paraId="21C97700"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刘志远</w:t>
            </w:r>
          </w:p>
        </w:tc>
        <w:tc>
          <w:tcPr>
            <w:tcW w:w="510" w:type="pct"/>
            <w:shd w:val="clear" w:color="auto" w:fill="auto"/>
            <w:noWrap/>
            <w:vAlign w:val="center"/>
          </w:tcPr>
          <w:p w14:paraId="48E6F944"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徐泓基</w:t>
            </w:r>
          </w:p>
        </w:tc>
        <w:tc>
          <w:tcPr>
            <w:tcW w:w="634" w:type="pct"/>
            <w:vAlign w:val="center"/>
          </w:tcPr>
          <w:p w14:paraId="5FF57D5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校级一般</w:t>
            </w:r>
          </w:p>
        </w:tc>
      </w:tr>
      <w:tr w:rsidR="00237B3F" w:rsidRPr="00C371FD" w14:paraId="54DA3AB4" w14:textId="77777777" w:rsidTr="00237B3F">
        <w:trPr>
          <w:trHeight w:val="794"/>
          <w:jc w:val="center"/>
        </w:trPr>
        <w:tc>
          <w:tcPr>
            <w:tcW w:w="362" w:type="pct"/>
            <w:shd w:val="clear" w:color="auto" w:fill="auto"/>
            <w:noWrap/>
            <w:vAlign w:val="center"/>
          </w:tcPr>
          <w:p w14:paraId="4E7A512E"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15</w:t>
            </w:r>
          </w:p>
        </w:tc>
        <w:tc>
          <w:tcPr>
            <w:tcW w:w="655" w:type="pct"/>
            <w:shd w:val="clear" w:color="auto" w:fill="auto"/>
            <w:noWrap/>
            <w:vAlign w:val="center"/>
          </w:tcPr>
          <w:p w14:paraId="45893B6F"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202021025</w:t>
            </w:r>
          </w:p>
        </w:tc>
        <w:tc>
          <w:tcPr>
            <w:tcW w:w="2257" w:type="pct"/>
            <w:shd w:val="clear" w:color="auto" w:fill="auto"/>
            <w:noWrap/>
            <w:vAlign w:val="center"/>
          </w:tcPr>
          <w:p w14:paraId="3CB9F67A" w14:textId="77777777" w:rsidR="00DA126A" w:rsidRPr="004D1136" w:rsidRDefault="00DA126A" w:rsidP="004D1136">
            <w:pPr>
              <w:widowControl/>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聚合物改性膨润土竖向阻隔屏障渗透特性研究</w:t>
            </w:r>
          </w:p>
        </w:tc>
        <w:tc>
          <w:tcPr>
            <w:tcW w:w="582" w:type="pct"/>
            <w:shd w:val="clear" w:color="auto" w:fill="auto"/>
            <w:noWrap/>
            <w:vAlign w:val="center"/>
          </w:tcPr>
          <w:p w14:paraId="45318867"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杜延军</w:t>
            </w:r>
          </w:p>
        </w:tc>
        <w:tc>
          <w:tcPr>
            <w:tcW w:w="510" w:type="pct"/>
            <w:shd w:val="clear" w:color="auto" w:fill="auto"/>
            <w:noWrap/>
            <w:vAlign w:val="center"/>
          </w:tcPr>
          <w:p w14:paraId="184AA858" w14:textId="77777777" w:rsidR="00DA126A" w:rsidRPr="004D1136" w:rsidRDefault="00DA126A" w:rsidP="00DA126A">
            <w:pPr>
              <w:widowControl/>
              <w:jc w:val="center"/>
              <w:rPr>
                <w:rFonts w:ascii="Times New Roman" w:eastAsiaTheme="majorEastAsia" w:hAnsi="Times New Roman" w:cs="Times New Roman"/>
                <w:kern w:val="0"/>
                <w:sz w:val="22"/>
              </w:rPr>
            </w:pPr>
            <w:proofErr w:type="gramStart"/>
            <w:r w:rsidRPr="004D1136">
              <w:rPr>
                <w:rFonts w:ascii="Times New Roman" w:eastAsiaTheme="majorEastAsia" w:hAnsi="Times New Roman" w:cs="Times New Roman"/>
                <w:kern w:val="0"/>
                <w:sz w:val="22"/>
              </w:rPr>
              <w:t>李挺</w:t>
            </w:r>
            <w:proofErr w:type="gramEnd"/>
          </w:p>
        </w:tc>
        <w:tc>
          <w:tcPr>
            <w:tcW w:w="634" w:type="pct"/>
            <w:vAlign w:val="center"/>
          </w:tcPr>
          <w:p w14:paraId="0328F20B" w14:textId="77777777" w:rsidR="00DA126A" w:rsidRPr="004D1136" w:rsidRDefault="00DA126A" w:rsidP="00DA126A">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校级重点</w:t>
            </w:r>
          </w:p>
        </w:tc>
      </w:tr>
    </w:tbl>
    <w:p w14:paraId="530AF9C3" w14:textId="77777777" w:rsidR="0000227C" w:rsidRDefault="0000227C" w:rsidP="00C371FD">
      <w:pPr>
        <w:widowControl/>
        <w:jc w:val="center"/>
        <w:sectPr w:rsidR="0000227C" w:rsidSect="00CA193A">
          <w:pgSz w:w="11906" w:h="16838"/>
          <w:pgMar w:top="1440" w:right="1080" w:bottom="1440" w:left="1080" w:header="851" w:footer="992" w:gutter="0"/>
          <w:cols w:space="425"/>
          <w:docGrid w:type="lines" w:linePitch="312"/>
        </w:sectPr>
      </w:pPr>
    </w:p>
    <w:p w14:paraId="671C8DAC" w14:textId="77777777" w:rsidR="004D1136" w:rsidRPr="00CA193A" w:rsidRDefault="004D1136" w:rsidP="004D1136">
      <w:pPr>
        <w:jc w:val="center"/>
        <w:rPr>
          <w:rFonts w:asciiTheme="minorEastAsia" w:hAnsiTheme="minorEastAsia" w:cs="Times New Roman"/>
          <w:b/>
          <w:sz w:val="28"/>
        </w:rPr>
      </w:pPr>
      <w:r w:rsidRPr="00CA193A">
        <w:rPr>
          <w:rFonts w:asciiTheme="minorEastAsia" w:hAnsiTheme="minorEastAsia" w:cs="Times New Roman"/>
          <w:b/>
          <w:sz w:val="28"/>
        </w:rPr>
        <w:lastRenderedPageBreak/>
        <w:t>20</w:t>
      </w:r>
      <w:r>
        <w:rPr>
          <w:rFonts w:asciiTheme="minorEastAsia" w:hAnsiTheme="minorEastAsia" w:cs="Times New Roman" w:hint="eastAsia"/>
          <w:b/>
          <w:sz w:val="28"/>
        </w:rPr>
        <w:t>20</w:t>
      </w:r>
      <w:r w:rsidRPr="00CA193A">
        <w:rPr>
          <w:rFonts w:asciiTheme="minorEastAsia" w:hAnsiTheme="minorEastAsia" w:cs="Times New Roman"/>
          <w:b/>
          <w:sz w:val="28"/>
        </w:rPr>
        <w:t>年交通学院校、院级SRTP项目中期检查第</w:t>
      </w:r>
      <w:r>
        <w:rPr>
          <w:rFonts w:asciiTheme="minorEastAsia" w:hAnsiTheme="minorEastAsia" w:cs="Times New Roman" w:hint="eastAsia"/>
          <w:b/>
          <w:sz w:val="28"/>
        </w:rPr>
        <w:t>二</w:t>
      </w:r>
      <w:r w:rsidRPr="00CA193A">
        <w:rPr>
          <w:rFonts w:asciiTheme="minorEastAsia" w:hAnsiTheme="minorEastAsia" w:cs="Times New Roman"/>
          <w:b/>
          <w:sz w:val="28"/>
        </w:rPr>
        <w:t>组</w:t>
      </w:r>
    </w:p>
    <w:p w14:paraId="4D73E589" w14:textId="77777777" w:rsidR="004D1136" w:rsidRPr="000402A2" w:rsidRDefault="004D1136" w:rsidP="004D1136">
      <w:pPr>
        <w:jc w:val="center"/>
        <w:rPr>
          <w:rFonts w:ascii="Times New Roman" w:hAnsi="Times New Roman" w:cs="Times New Roman"/>
          <w:sz w:val="22"/>
        </w:rPr>
      </w:pPr>
      <w:r w:rsidRPr="000402A2">
        <w:rPr>
          <w:rFonts w:ascii="Times New Roman" w:hAnsi="Times New Roman" w:cs="Times New Roman"/>
          <w:sz w:val="22"/>
        </w:rPr>
        <w:t>时间：</w:t>
      </w:r>
      <w:r w:rsidRPr="000402A2">
        <w:rPr>
          <w:rFonts w:ascii="Times New Roman" w:hAnsi="Times New Roman" w:cs="Times New Roman" w:hint="eastAsia"/>
          <w:sz w:val="22"/>
        </w:rPr>
        <w:t>4</w:t>
      </w:r>
      <w:r w:rsidRPr="000402A2">
        <w:rPr>
          <w:rFonts w:ascii="Times New Roman" w:hAnsi="Times New Roman" w:cs="Times New Roman"/>
          <w:sz w:val="22"/>
        </w:rPr>
        <w:t>月</w:t>
      </w:r>
      <w:r>
        <w:rPr>
          <w:rFonts w:ascii="Times New Roman" w:hAnsi="Times New Roman" w:cs="Times New Roman" w:hint="eastAsia"/>
          <w:sz w:val="22"/>
        </w:rPr>
        <w:t>30</w:t>
      </w:r>
      <w:r w:rsidRPr="000402A2">
        <w:rPr>
          <w:rFonts w:ascii="Times New Roman" w:hAnsi="Times New Roman" w:cs="Times New Roman"/>
          <w:sz w:val="22"/>
        </w:rPr>
        <w:t>日下午</w:t>
      </w:r>
      <w:r>
        <w:rPr>
          <w:rFonts w:ascii="Times New Roman" w:hAnsi="Times New Roman" w:cs="Times New Roman" w:hint="eastAsia"/>
          <w:sz w:val="22"/>
        </w:rPr>
        <w:t>14:0</w:t>
      </w:r>
      <w:r w:rsidRPr="000402A2">
        <w:rPr>
          <w:rFonts w:ascii="Times New Roman" w:hAnsi="Times New Roman" w:cs="Times New Roman"/>
          <w:sz w:val="22"/>
        </w:rPr>
        <w:t xml:space="preserve">0   </w:t>
      </w:r>
      <w:r>
        <w:rPr>
          <w:rFonts w:ascii="Times New Roman" w:hAnsi="Times New Roman" w:cs="Times New Roman"/>
          <w:sz w:val="22"/>
        </w:rPr>
        <w:t>地点：</w:t>
      </w:r>
      <w:r>
        <w:rPr>
          <w:rFonts w:ascii="Times New Roman" w:hAnsi="Times New Roman" w:cs="Times New Roman" w:hint="eastAsia"/>
          <w:sz w:val="22"/>
        </w:rPr>
        <w:t>交通学院</w:t>
      </w:r>
      <w:r>
        <w:rPr>
          <w:rFonts w:ascii="Times New Roman" w:hAnsi="Times New Roman" w:cs="Times New Roman" w:hint="eastAsia"/>
          <w:sz w:val="22"/>
        </w:rPr>
        <w:t>3</w:t>
      </w:r>
      <w:r>
        <w:rPr>
          <w:rFonts w:ascii="Times New Roman" w:hAnsi="Times New Roman" w:cs="Times New Roman"/>
          <w:sz w:val="22"/>
        </w:rPr>
        <w:t>19</w:t>
      </w:r>
      <w:r>
        <w:rPr>
          <w:rFonts w:ascii="Times New Roman" w:hAnsi="Times New Roman" w:cs="Times New Roman" w:hint="eastAsia"/>
          <w:sz w:val="22"/>
        </w:rPr>
        <w:t>室</w:t>
      </w:r>
      <w:r>
        <w:rPr>
          <w:rFonts w:ascii="Times New Roman" w:hAnsi="Times New Roman" w:cs="Times New Roman" w:hint="eastAsia"/>
          <w:sz w:val="22"/>
        </w:rPr>
        <w:t xml:space="preserve">  </w:t>
      </w:r>
      <w:r>
        <w:rPr>
          <w:rFonts w:ascii="Times New Roman" w:hAnsi="Times New Roman" w:cs="Times New Roman" w:hint="eastAsia"/>
          <w:sz w:val="22"/>
        </w:rPr>
        <w:t>线上</w:t>
      </w:r>
      <w:r>
        <w:rPr>
          <w:rFonts w:ascii="Times New Roman" w:hAnsi="Times New Roman" w:cs="Times New Roman"/>
          <w:sz w:val="22"/>
        </w:rPr>
        <w:t>会议</w:t>
      </w:r>
      <w:r>
        <w:rPr>
          <w:rFonts w:ascii="Times New Roman" w:hAnsi="Times New Roman" w:cs="Times New Roman"/>
          <w:sz w:val="22"/>
        </w:rPr>
        <w:t>ID</w:t>
      </w:r>
      <w:r>
        <w:rPr>
          <w:rFonts w:ascii="Times New Roman" w:hAnsi="Times New Roman" w:cs="Times New Roman"/>
          <w:sz w:val="22"/>
        </w:rPr>
        <w:t>：</w:t>
      </w:r>
      <w:r>
        <w:rPr>
          <w:rFonts w:ascii="Times New Roman" w:hAnsi="Times New Roman" w:cs="Times New Roman" w:hint="eastAsia"/>
          <w:sz w:val="22"/>
        </w:rPr>
        <w:t>7</w:t>
      </w:r>
      <w:r>
        <w:rPr>
          <w:rFonts w:ascii="Times New Roman" w:hAnsi="Times New Roman" w:cs="Times New Roman"/>
          <w:sz w:val="22"/>
        </w:rPr>
        <w:t>49236005</w:t>
      </w:r>
    </w:p>
    <w:p w14:paraId="7239A1BE" w14:textId="09F3BD24" w:rsidR="00426313" w:rsidRPr="00C371FD" w:rsidRDefault="00426313" w:rsidP="00C371FD">
      <w:pPr>
        <w:spacing w:afterLines="50" w:after="156"/>
        <w:jc w:val="center"/>
        <w:rPr>
          <w:rFonts w:ascii="Times New Roman" w:hAnsi="Times New Roman" w:cs="Times New Roman"/>
          <w:sz w:val="22"/>
        </w:rPr>
      </w:pPr>
      <w:r w:rsidRPr="00C371FD">
        <w:rPr>
          <w:rFonts w:ascii="Times New Roman" w:hAnsi="Times New Roman" w:cs="Times New Roman"/>
          <w:sz w:val="22"/>
        </w:rPr>
        <w:t>评审专家：</w:t>
      </w:r>
      <w:r w:rsidR="00C07D3B">
        <w:rPr>
          <w:rFonts w:ascii="Times New Roman" w:hAnsi="Times New Roman" w:cs="Times New Roman" w:hint="eastAsia"/>
          <w:sz w:val="22"/>
        </w:rPr>
        <w:t>待定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5"/>
        <w:gridCol w:w="4395"/>
        <w:gridCol w:w="1135"/>
        <w:gridCol w:w="991"/>
        <w:gridCol w:w="1235"/>
      </w:tblGrid>
      <w:tr w:rsidR="00237B3F" w:rsidRPr="00C371FD" w14:paraId="07DE6B14" w14:textId="77777777" w:rsidTr="00237B3F">
        <w:trPr>
          <w:trHeight w:val="227"/>
          <w:jc w:val="center"/>
        </w:trPr>
        <w:tc>
          <w:tcPr>
            <w:tcW w:w="362" w:type="pct"/>
            <w:shd w:val="clear" w:color="auto" w:fill="auto"/>
            <w:noWrap/>
            <w:vAlign w:val="center"/>
            <w:hideMark/>
          </w:tcPr>
          <w:p w14:paraId="27FEE239"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序号</w:t>
            </w:r>
          </w:p>
        </w:tc>
        <w:tc>
          <w:tcPr>
            <w:tcW w:w="655" w:type="pct"/>
            <w:shd w:val="clear" w:color="auto" w:fill="auto"/>
            <w:noWrap/>
            <w:vAlign w:val="center"/>
            <w:hideMark/>
          </w:tcPr>
          <w:p w14:paraId="78396345"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项目编号</w:t>
            </w:r>
          </w:p>
        </w:tc>
        <w:tc>
          <w:tcPr>
            <w:tcW w:w="2257" w:type="pct"/>
            <w:shd w:val="clear" w:color="auto" w:fill="auto"/>
            <w:noWrap/>
            <w:vAlign w:val="center"/>
            <w:hideMark/>
          </w:tcPr>
          <w:p w14:paraId="4CA2419B"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项目名称</w:t>
            </w:r>
          </w:p>
        </w:tc>
        <w:tc>
          <w:tcPr>
            <w:tcW w:w="583" w:type="pct"/>
            <w:shd w:val="clear" w:color="auto" w:fill="auto"/>
            <w:noWrap/>
            <w:vAlign w:val="center"/>
            <w:hideMark/>
          </w:tcPr>
          <w:p w14:paraId="07BBB4BF"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指导老师</w:t>
            </w:r>
          </w:p>
        </w:tc>
        <w:tc>
          <w:tcPr>
            <w:tcW w:w="509" w:type="pct"/>
            <w:shd w:val="clear" w:color="auto" w:fill="auto"/>
            <w:noWrap/>
            <w:vAlign w:val="center"/>
            <w:hideMark/>
          </w:tcPr>
          <w:p w14:paraId="4711CA45"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负责人</w:t>
            </w:r>
          </w:p>
        </w:tc>
        <w:tc>
          <w:tcPr>
            <w:tcW w:w="634" w:type="pct"/>
            <w:vAlign w:val="center"/>
          </w:tcPr>
          <w:p w14:paraId="10898C77" w14:textId="77777777" w:rsidR="004D1136" w:rsidRPr="00C371FD" w:rsidRDefault="004D1136"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项目级别</w:t>
            </w:r>
          </w:p>
        </w:tc>
      </w:tr>
      <w:tr w:rsidR="00237B3F" w:rsidRPr="00C371FD" w14:paraId="7484B4A8" w14:textId="77777777" w:rsidTr="00237B3F">
        <w:trPr>
          <w:trHeight w:val="794"/>
          <w:jc w:val="center"/>
        </w:trPr>
        <w:tc>
          <w:tcPr>
            <w:tcW w:w="362" w:type="pct"/>
            <w:shd w:val="clear" w:color="auto" w:fill="auto"/>
            <w:noWrap/>
            <w:vAlign w:val="center"/>
            <w:hideMark/>
          </w:tcPr>
          <w:p w14:paraId="7ABE9A6E"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w:t>
            </w:r>
          </w:p>
        </w:tc>
        <w:tc>
          <w:tcPr>
            <w:tcW w:w="655" w:type="pct"/>
            <w:shd w:val="clear" w:color="auto" w:fill="auto"/>
            <w:noWrap/>
            <w:vAlign w:val="center"/>
            <w:hideMark/>
          </w:tcPr>
          <w:p w14:paraId="7D3768B1" w14:textId="77777777" w:rsidR="004D1136" w:rsidRPr="004D1136" w:rsidRDefault="004D1136" w:rsidP="004D1136">
            <w:pPr>
              <w:widowControl/>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202021058</w:t>
            </w:r>
          </w:p>
        </w:tc>
        <w:tc>
          <w:tcPr>
            <w:tcW w:w="2257" w:type="pct"/>
            <w:shd w:val="clear" w:color="auto" w:fill="auto"/>
            <w:noWrap/>
            <w:vAlign w:val="center"/>
            <w:hideMark/>
          </w:tcPr>
          <w:p w14:paraId="51B83C85"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无人驾驶条件下路面性能衰变规律研究</w:t>
            </w:r>
          </w:p>
        </w:tc>
        <w:tc>
          <w:tcPr>
            <w:tcW w:w="583" w:type="pct"/>
            <w:shd w:val="clear" w:color="auto" w:fill="auto"/>
            <w:noWrap/>
            <w:vAlign w:val="center"/>
            <w:hideMark/>
          </w:tcPr>
          <w:p w14:paraId="23F69BA6"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陈磊磊</w:t>
            </w:r>
          </w:p>
        </w:tc>
        <w:tc>
          <w:tcPr>
            <w:tcW w:w="509" w:type="pct"/>
            <w:shd w:val="clear" w:color="auto" w:fill="auto"/>
            <w:noWrap/>
            <w:vAlign w:val="center"/>
            <w:hideMark/>
          </w:tcPr>
          <w:p w14:paraId="46BE0745"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林婉琪</w:t>
            </w:r>
          </w:p>
        </w:tc>
        <w:tc>
          <w:tcPr>
            <w:tcW w:w="634" w:type="pct"/>
            <w:vAlign w:val="center"/>
          </w:tcPr>
          <w:p w14:paraId="0329C55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校级一般</w:t>
            </w:r>
          </w:p>
        </w:tc>
      </w:tr>
      <w:tr w:rsidR="00237B3F" w:rsidRPr="00C371FD" w14:paraId="4C2251F8" w14:textId="77777777" w:rsidTr="00237B3F">
        <w:trPr>
          <w:trHeight w:val="794"/>
          <w:jc w:val="center"/>
        </w:trPr>
        <w:tc>
          <w:tcPr>
            <w:tcW w:w="362" w:type="pct"/>
            <w:shd w:val="clear" w:color="auto" w:fill="auto"/>
            <w:noWrap/>
            <w:vAlign w:val="center"/>
            <w:hideMark/>
          </w:tcPr>
          <w:p w14:paraId="22137C42"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w:t>
            </w:r>
          </w:p>
        </w:tc>
        <w:tc>
          <w:tcPr>
            <w:tcW w:w="655" w:type="pct"/>
            <w:shd w:val="clear" w:color="auto" w:fill="auto"/>
            <w:noWrap/>
            <w:vAlign w:val="center"/>
            <w:hideMark/>
          </w:tcPr>
          <w:p w14:paraId="6092B7A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202021035</w:t>
            </w:r>
          </w:p>
        </w:tc>
        <w:tc>
          <w:tcPr>
            <w:tcW w:w="2257" w:type="pct"/>
            <w:shd w:val="clear" w:color="auto" w:fill="auto"/>
            <w:noWrap/>
            <w:vAlign w:val="center"/>
            <w:hideMark/>
          </w:tcPr>
          <w:p w14:paraId="779D87E4"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面向智能网</w:t>
            </w:r>
            <w:proofErr w:type="gramStart"/>
            <w:r w:rsidRPr="004D1136">
              <w:rPr>
                <w:rFonts w:ascii="Times New Roman" w:eastAsiaTheme="majorEastAsia" w:hAnsi="Times New Roman" w:cs="Times New Roman"/>
                <w:color w:val="000000"/>
                <w:sz w:val="22"/>
              </w:rPr>
              <w:t>联环境</w:t>
            </w:r>
            <w:proofErr w:type="gramEnd"/>
            <w:r w:rsidRPr="004D1136">
              <w:rPr>
                <w:rFonts w:ascii="Times New Roman" w:eastAsiaTheme="majorEastAsia" w:hAnsi="Times New Roman" w:cs="Times New Roman"/>
                <w:color w:val="000000"/>
                <w:sz w:val="22"/>
              </w:rPr>
              <w:t>的专用道设置方法研究</w:t>
            </w:r>
          </w:p>
        </w:tc>
        <w:tc>
          <w:tcPr>
            <w:tcW w:w="583" w:type="pct"/>
            <w:shd w:val="clear" w:color="auto" w:fill="auto"/>
            <w:noWrap/>
            <w:vAlign w:val="center"/>
            <w:hideMark/>
          </w:tcPr>
          <w:p w14:paraId="7173356E"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华雪东</w:t>
            </w:r>
            <w:proofErr w:type="gramEnd"/>
          </w:p>
        </w:tc>
        <w:tc>
          <w:tcPr>
            <w:tcW w:w="509" w:type="pct"/>
            <w:shd w:val="clear" w:color="auto" w:fill="auto"/>
            <w:noWrap/>
            <w:vAlign w:val="center"/>
            <w:hideMark/>
          </w:tcPr>
          <w:p w14:paraId="6BD5A3AF"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高青源</w:t>
            </w:r>
            <w:r w:rsidRPr="004D1136">
              <w:rPr>
                <w:rFonts w:ascii="Times New Roman" w:eastAsiaTheme="majorEastAsia" w:hAnsi="Times New Roman" w:cs="Times New Roman"/>
                <w:color w:val="000000"/>
                <w:sz w:val="22"/>
              </w:rPr>
              <w:t> </w:t>
            </w:r>
          </w:p>
        </w:tc>
        <w:tc>
          <w:tcPr>
            <w:tcW w:w="634" w:type="pct"/>
            <w:vAlign w:val="center"/>
          </w:tcPr>
          <w:p w14:paraId="7DF571F9"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校级重点</w:t>
            </w:r>
          </w:p>
        </w:tc>
      </w:tr>
      <w:tr w:rsidR="00237B3F" w:rsidRPr="00C371FD" w14:paraId="59FCB39F" w14:textId="77777777" w:rsidTr="00237B3F">
        <w:trPr>
          <w:trHeight w:val="794"/>
          <w:jc w:val="center"/>
        </w:trPr>
        <w:tc>
          <w:tcPr>
            <w:tcW w:w="362" w:type="pct"/>
            <w:shd w:val="clear" w:color="auto" w:fill="auto"/>
            <w:noWrap/>
            <w:vAlign w:val="center"/>
            <w:hideMark/>
          </w:tcPr>
          <w:p w14:paraId="5BAF8251"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3</w:t>
            </w:r>
          </w:p>
        </w:tc>
        <w:tc>
          <w:tcPr>
            <w:tcW w:w="655" w:type="pct"/>
            <w:shd w:val="clear" w:color="auto" w:fill="auto"/>
            <w:noWrap/>
            <w:vAlign w:val="center"/>
            <w:hideMark/>
          </w:tcPr>
          <w:p w14:paraId="7727347D"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202021052</w:t>
            </w:r>
          </w:p>
        </w:tc>
        <w:tc>
          <w:tcPr>
            <w:tcW w:w="2257" w:type="pct"/>
            <w:shd w:val="clear" w:color="auto" w:fill="auto"/>
            <w:noWrap/>
            <w:vAlign w:val="center"/>
            <w:hideMark/>
          </w:tcPr>
          <w:p w14:paraId="3615A229"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公路隧道渗漏病害红外热成像识别与检测技术</w:t>
            </w:r>
          </w:p>
        </w:tc>
        <w:tc>
          <w:tcPr>
            <w:tcW w:w="583" w:type="pct"/>
            <w:shd w:val="clear" w:color="auto" w:fill="auto"/>
            <w:noWrap/>
            <w:vAlign w:val="center"/>
            <w:hideMark/>
          </w:tcPr>
          <w:p w14:paraId="76FAD762"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胡靖</w:t>
            </w:r>
          </w:p>
        </w:tc>
        <w:tc>
          <w:tcPr>
            <w:tcW w:w="509" w:type="pct"/>
            <w:shd w:val="clear" w:color="auto" w:fill="auto"/>
            <w:noWrap/>
            <w:vAlign w:val="center"/>
            <w:hideMark/>
          </w:tcPr>
          <w:p w14:paraId="1025B84D"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杨青雲</w:t>
            </w:r>
          </w:p>
        </w:tc>
        <w:tc>
          <w:tcPr>
            <w:tcW w:w="634" w:type="pct"/>
            <w:vAlign w:val="center"/>
          </w:tcPr>
          <w:p w14:paraId="121C1274"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校级一般</w:t>
            </w:r>
          </w:p>
        </w:tc>
      </w:tr>
      <w:tr w:rsidR="00237B3F" w:rsidRPr="00C371FD" w14:paraId="174461D7" w14:textId="77777777" w:rsidTr="00237B3F">
        <w:trPr>
          <w:trHeight w:val="794"/>
          <w:jc w:val="center"/>
        </w:trPr>
        <w:tc>
          <w:tcPr>
            <w:tcW w:w="362" w:type="pct"/>
            <w:shd w:val="clear" w:color="auto" w:fill="auto"/>
            <w:noWrap/>
            <w:vAlign w:val="center"/>
            <w:hideMark/>
          </w:tcPr>
          <w:p w14:paraId="4E83BF8A"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4</w:t>
            </w:r>
          </w:p>
        </w:tc>
        <w:tc>
          <w:tcPr>
            <w:tcW w:w="655" w:type="pct"/>
            <w:shd w:val="clear" w:color="auto" w:fill="auto"/>
            <w:noWrap/>
            <w:vAlign w:val="center"/>
            <w:hideMark/>
          </w:tcPr>
          <w:p w14:paraId="2F57F6BD"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202021043</w:t>
            </w:r>
          </w:p>
        </w:tc>
        <w:tc>
          <w:tcPr>
            <w:tcW w:w="2257" w:type="pct"/>
            <w:shd w:val="clear" w:color="auto" w:fill="auto"/>
            <w:noWrap/>
            <w:vAlign w:val="center"/>
            <w:hideMark/>
          </w:tcPr>
          <w:p w14:paraId="5CA16FD3"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BIM</w:t>
            </w:r>
            <w:r w:rsidRPr="004D1136">
              <w:rPr>
                <w:rFonts w:ascii="Times New Roman" w:eastAsiaTheme="majorEastAsia" w:hAnsi="Times New Roman" w:cs="Times New Roman"/>
                <w:color w:val="000000"/>
                <w:sz w:val="22"/>
              </w:rPr>
              <w:t>技术航道工程全生命周期应用</w:t>
            </w:r>
            <w:r w:rsidRPr="004D1136">
              <w:rPr>
                <w:rFonts w:ascii="Times New Roman" w:eastAsiaTheme="majorEastAsia" w:hAnsi="Times New Roman" w:cs="Times New Roman"/>
                <w:color w:val="000000"/>
                <w:sz w:val="22"/>
              </w:rPr>
              <w:t xml:space="preserve"> </w:t>
            </w:r>
          </w:p>
        </w:tc>
        <w:tc>
          <w:tcPr>
            <w:tcW w:w="583" w:type="pct"/>
            <w:shd w:val="clear" w:color="auto" w:fill="auto"/>
            <w:noWrap/>
            <w:vAlign w:val="center"/>
            <w:hideMark/>
          </w:tcPr>
          <w:p w14:paraId="384BD036"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徐宿东</w:t>
            </w:r>
            <w:proofErr w:type="gramEnd"/>
          </w:p>
        </w:tc>
        <w:tc>
          <w:tcPr>
            <w:tcW w:w="509" w:type="pct"/>
            <w:shd w:val="clear" w:color="auto" w:fill="auto"/>
            <w:noWrap/>
            <w:vAlign w:val="center"/>
            <w:hideMark/>
          </w:tcPr>
          <w:p w14:paraId="4F7F8A4C"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葛畅</w:t>
            </w:r>
          </w:p>
        </w:tc>
        <w:tc>
          <w:tcPr>
            <w:tcW w:w="634" w:type="pct"/>
            <w:vAlign w:val="center"/>
          </w:tcPr>
          <w:p w14:paraId="6AE967E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校级一般</w:t>
            </w:r>
          </w:p>
        </w:tc>
      </w:tr>
      <w:tr w:rsidR="00237B3F" w:rsidRPr="00C371FD" w14:paraId="6B6A030E" w14:textId="77777777" w:rsidTr="00237B3F">
        <w:trPr>
          <w:trHeight w:val="794"/>
          <w:jc w:val="center"/>
        </w:trPr>
        <w:tc>
          <w:tcPr>
            <w:tcW w:w="362" w:type="pct"/>
            <w:shd w:val="clear" w:color="auto" w:fill="auto"/>
            <w:noWrap/>
            <w:vAlign w:val="center"/>
            <w:hideMark/>
          </w:tcPr>
          <w:p w14:paraId="356A22E3"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5</w:t>
            </w:r>
          </w:p>
        </w:tc>
        <w:tc>
          <w:tcPr>
            <w:tcW w:w="655" w:type="pct"/>
            <w:shd w:val="clear" w:color="auto" w:fill="auto"/>
            <w:noWrap/>
            <w:vAlign w:val="center"/>
            <w:hideMark/>
          </w:tcPr>
          <w:p w14:paraId="43C937A1"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202021002</w:t>
            </w:r>
          </w:p>
        </w:tc>
        <w:tc>
          <w:tcPr>
            <w:tcW w:w="2257" w:type="pct"/>
            <w:shd w:val="clear" w:color="auto" w:fill="auto"/>
            <w:noWrap/>
            <w:vAlign w:val="center"/>
            <w:hideMark/>
          </w:tcPr>
          <w:p w14:paraId="1967FB2D"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基于</w:t>
            </w:r>
            <w:r w:rsidRPr="004D1136">
              <w:rPr>
                <w:rFonts w:ascii="Times New Roman" w:eastAsiaTheme="majorEastAsia" w:hAnsi="Times New Roman" w:cs="Times New Roman"/>
                <w:color w:val="000000"/>
                <w:sz w:val="22"/>
              </w:rPr>
              <w:t>SUMO</w:t>
            </w:r>
            <w:r w:rsidRPr="004D1136">
              <w:rPr>
                <w:rFonts w:ascii="Times New Roman" w:eastAsiaTheme="majorEastAsia" w:hAnsi="Times New Roman" w:cs="Times New Roman"/>
                <w:color w:val="000000"/>
                <w:sz w:val="22"/>
              </w:rPr>
              <w:t>的智能网</w:t>
            </w:r>
            <w:proofErr w:type="gramStart"/>
            <w:r w:rsidRPr="004D1136">
              <w:rPr>
                <w:rFonts w:ascii="Times New Roman" w:eastAsiaTheme="majorEastAsia" w:hAnsi="Times New Roman" w:cs="Times New Roman"/>
                <w:color w:val="000000"/>
                <w:sz w:val="22"/>
              </w:rPr>
              <w:t>联车辆</w:t>
            </w:r>
            <w:proofErr w:type="gramEnd"/>
            <w:r w:rsidRPr="004D1136">
              <w:rPr>
                <w:rFonts w:ascii="Times New Roman" w:eastAsiaTheme="majorEastAsia" w:hAnsi="Times New Roman" w:cs="Times New Roman"/>
                <w:color w:val="000000"/>
                <w:sz w:val="22"/>
              </w:rPr>
              <w:t>控制行为仿真</w:t>
            </w:r>
          </w:p>
        </w:tc>
        <w:tc>
          <w:tcPr>
            <w:tcW w:w="583" w:type="pct"/>
            <w:shd w:val="clear" w:color="auto" w:fill="auto"/>
            <w:noWrap/>
            <w:vAlign w:val="center"/>
            <w:hideMark/>
          </w:tcPr>
          <w:p w14:paraId="451B9F1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张健</w:t>
            </w:r>
          </w:p>
        </w:tc>
        <w:tc>
          <w:tcPr>
            <w:tcW w:w="509" w:type="pct"/>
            <w:shd w:val="clear" w:color="auto" w:fill="auto"/>
            <w:noWrap/>
            <w:vAlign w:val="center"/>
            <w:hideMark/>
          </w:tcPr>
          <w:p w14:paraId="4FB3734C"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乔天</w:t>
            </w:r>
            <w:proofErr w:type="gramStart"/>
            <w:r w:rsidRPr="004D1136">
              <w:rPr>
                <w:rFonts w:ascii="Times New Roman" w:eastAsiaTheme="majorEastAsia" w:hAnsi="Times New Roman" w:cs="Times New Roman"/>
                <w:color w:val="000000"/>
                <w:sz w:val="22"/>
              </w:rPr>
              <w:t>一</w:t>
            </w:r>
            <w:proofErr w:type="gramEnd"/>
          </w:p>
        </w:tc>
        <w:tc>
          <w:tcPr>
            <w:tcW w:w="634" w:type="pct"/>
            <w:vAlign w:val="center"/>
          </w:tcPr>
          <w:p w14:paraId="325B160F"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校级重大</w:t>
            </w:r>
          </w:p>
        </w:tc>
      </w:tr>
      <w:tr w:rsidR="00237B3F" w:rsidRPr="00C371FD" w14:paraId="711F29FE" w14:textId="77777777" w:rsidTr="00237B3F">
        <w:trPr>
          <w:trHeight w:val="794"/>
          <w:jc w:val="center"/>
        </w:trPr>
        <w:tc>
          <w:tcPr>
            <w:tcW w:w="362" w:type="pct"/>
            <w:shd w:val="clear" w:color="auto" w:fill="auto"/>
            <w:noWrap/>
            <w:vAlign w:val="center"/>
            <w:hideMark/>
          </w:tcPr>
          <w:p w14:paraId="5D042679"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6</w:t>
            </w:r>
          </w:p>
        </w:tc>
        <w:tc>
          <w:tcPr>
            <w:tcW w:w="655" w:type="pct"/>
            <w:shd w:val="clear" w:color="auto" w:fill="auto"/>
            <w:noWrap/>
            <w:vAlign w:val="center"/>
            <w:hideMark/>
          </w:tcPr>
          <w:p w14:paraId="0344C980"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202021098</w:t>
            </w:r>
          </w:p>
        </w:tc>
        <w:tc>
          <w:tcPr>
            <w:tcW w:w="2257" w:type="pct"/>
            <w:shd w:val="clear" w:color="auto" w:fill="auto"/>
            <w:noWrap/>
            <w:vAlign w:val="center"/>
            <w:hideMark/>
          </w:tcPr>
          <w:p w14:paraId="00F2E94D" w14:textId="77777777" w:rsidR="004D1136" w:rsidRPr="004D1136" w:rsidRDefault="004D1136" w:rsidP="004D1136">
            <w:pP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生物环</w:t>
            </w:r>
            <w:proofErr w:type="gramEnd"/>
            <w:r w:rsidRPr="004D1136">
              <w:rPr>
                <w:rFonts w:ascii="Times New Roman" w:eastAsiaTheme="majorEastAsia" w:hAnsi="Times New Roman" w:cs="Times New Roman"/>
                <w:color w:val="000000"/>
                <w:sz w:val="22"/>
              </w:rPr>
              <w:t>氧沥青相容交联微观机理研究</w:t>
            </w:r>
          </w:p>
        </w:tc>
        <w:tc>
          <w:tcPr>
            <w:tcW w:w="583" w:type="pct"/>
            <w:shd w:val="clear" w:color="auto" w:fill="auto"/>
            <w:noWrap/>
            <w:vAlign w:val="center"/>
            <w:hideMark/>
          </w:tcPr>
          <w:p w14:paraId="01ECF27D"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罗桑</w:t>
            </w:r>
          </w:p>
        </w:tc>
        <w:tc>
          <w:tcPr>
            <w:tcW w:w="509" w:type="pct"/>
            <w:shd w:val="clear" w:color="auto" w:fill="auto"/>
            <w:noWrap/>
            <w:vAlign w:val="center"/>
            <w:hideMark/>
          </w:tcPr>
          <w:p w14:paraId="7A1F62C4"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卓</w:t>
            </w:r>
            <w:proofErr w:type="gramEnd"/>
            <w:r w:rsidRPr="004D1136">
              <w:rPr>
                <w:rFonts w:ascii="Times New Roman" w:eastAsiaTheme="majorEastAsia" w:hAnsi="Times New Roman" w:cs="Times New Roman"/>
                <w:color w:val="000000"/>
                <w:sz w:val="22"/>
              </w:rPr>
              <w:t>上智</w:t>
            </w:r>
          </w:p>
        </w:tc>
        <w:tc>
          <w:tcPr>
            <w:tcW w:w="634" w:type="pct"/>
            <w:vAlign w:val="center"/>
          </w:tcPr>
          <w:p w14:paraId="211D0395"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院级</w:t>
            </w:r>
          </w:p>
        </w:tc>
      </w:tr>
      <w:tr w:rsidR="00237B3F" w:rsidRPr="00C371FD" w14:paraId="05291765" w14:textId="77777777" w:rsidTr="00237B3F">
        <w:trPr>
          <w:trHeight w:val="794"/>
          <w:jc w:val="center"/>
        </w:trPr>
        <w:tc>
          <w:tcPr>
            <w:tcW w:w="362" w:type="pct"/>
            <w:shd w:val="clear" w:color="auto" w:fill="auto"/>
            <w:noWrap/>
            <w:vAlign w:val="center"/>
            <w:hideMark/>
          </w:tcPr>
          <w:p w14:paraId="539ADE52"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7</w:t>
            </w:r>
          </w:p>
        </w:tc>
        <w:tc>
          <w:tcPr>
            <w:tcW w:w="655" w:type="pct"/>
            <w:shd w:val="clear" w:color="auto" w:fill="auto"/>
            <w:noWrap/>
            <w:vAlign w:val="center"/>
            <w:hideMark/>
          </w:tcPr>
          <w:p w14:paraId="774FE31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202021031</w:t>
            </w:r>
          </w:p>
        </w:tc>
        <w:tc>
          <w:tcPr>
            <w:tcW w:w="2257" w:type="pct"/>
            <w:shd w:val="clear" w:color="auto" w:fill="auto"/>
            <w:noWrap/>
            <w:vAlign w:val="center"/>
            <w:hideMark/>
          </w:tcPr>
          <w:p w14:paraId="4EC84B30"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智能网联测试场环境下车辆运行模拟与管控技术</w:t>
            </w:r>
          </w:p>
        </w:tc>
        <w:tc>
          <w:tcPr>
            <w:tcW w:w="583" w:type="pct"/>
            <w:shd w:val="clear" w:color="auto" w:fill="auto"/>
            <w:noWrap/>
            <w:vAlign w:val="center"/>
            <w:hideMark/>
          </w:tcPr>
          <w:p w14:paraId="74F95C42"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李志斌</w:t>
            </w:r>
          </w:p>
        </w:tc>
        <w:tc>
          <w:tcPr>
            <w:tcW w:w="509" w:type="pct"/>
            <w:shd w:val="clear" w:color="auto" w:fill="auto"/>
            <w:noWrap/>
            <w:vAlign w:val="center"/>
            <w:hideMark/>
          </w:tcPr>
          <w:p w14:paraId="1D55386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王</w:t>
            </w:r>
            <w:proofErr w:type="gramStart"/>
            <w:r w:rsidRPr="004D1136">
              <w:rPr>
                <w:rFonts w:ascii="Times New Roman" w:eastAsiaTheme="majorEastAsia" w:hAnsi="Times New Roman" w:cs="Times New Roman"/>
                <w:color w:val="000000"/>
                <w:sz w:val="22"/>
              </w:rPr>
              <w:t>书涵</w:t>
            </w:r>
            <w:proofErr w:type="gramEnd"/>
          </w:p>
        </w:tc>
        <w:tc>
          <w:tcPr>
            <w:tcW w:w="634" w:type="pct"/>
            <w:vAlign w:val="center"/>
          </w:tcPr>
          <w:p w14:paraId="69628F87"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校级重点</w:t>
            </w:r>
          </w:p>
        </w:tc>
      </w:tr>
      <w:tr w:rsidR="00237B3F" w:rsidRPr="00C371FD" w14:paraId="44696407" w14:textId="77777777" w:rsidTr="00237B3F">
        <w:trPr>
          <w:trHeight w:val="794"/>
          <w:jc w:val="center"/>
        </w:trPr>
        <w:tc>
          <w:tcPr>
            <w:tcW w:w="362" w:type="pct"/>
            <w:shd w:val="clear" w:color="auto" w:fill="auto"/>
            <w:noWrap/>
            <w:vAlign w:val="center"/>
            <w:hideMark/>
          </w:tcPr>
          <w:p w14:paraId="14734002"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8</w:t>
            </w:r>
          </w:p>
        </w:tc>
        <w:tc>
          <w:tcPr>
            <w:tcW w:w="655" w:type="pct"/>
            <w:shd w:val="clear" w:color="auto" w:fill="auto"/>
            <w:noWrap/>
            <w:vAlign w:val="center"/>
            <w:hideMark/>
          </w:tcPr>
          <w:p w14:paraId="246B36B0"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202021046</w:t>
            </w:r>
          </w:p>
        </w:tc>
        <w:tc>
          <w:tcPr>
            <w:tcW w:w="2257" w:type="pct"/>
            <w:shd w:val="clear" w:color="auto" w:fill="auto"/>
            <w:noWrap/>
            <w:vAlign w:val="center"/>
            <w:hideMark/>
          </w:tcPr>
          <w:p w14:paraId="401DCCFD"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基于机器视觉的结构病害检测技术研究</w:t>
            </w:r>
          </w:p>
        </w:tc>
        <w:tc>
          <w:tcPr>
            <w:tcW w:w="583" w:type="pct"/>
            <w:shd w:val="clear" w:color="auto" w:fill="auto"/>
            <w:noWrap/>
            <w:vAlign w:val="center"/>
            <w:hideMark/>
          </w:tcPr>
          <w:p w14:paraId="524DD196"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胡靖</w:t>
            </w:r>
          </w:p>
        </w:tc>
        <w:tc>
          <w:tcPr>
            <w:tcW w:w="509" w:type="pct"/>
            <w:shd w:val="clear" w:color="auto" w:fill="auto"/>
            <w:noWrap/>
            <w:vAlign w:val="center"/>
            <w:hideMark/>
          </w:tcPr>
          <w:p w14:paraId="0E6E52D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肖江胤</w:t>
            </w:r>
          </w:p>
        </w:tc>
        <w:tc>
          <w:tcPr>
            <w:tcW w:w="634" w:type="pct"/>
            <w:vAlign w:val="center"/>
          </w:tcPr>
          <w:p w14:paraId="396DCD4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校级一般</w:t>
            </w:r>
          </w:p>
        </w:tc>
      </w:tr>
      <w:tr w:rsidR="00237B3F" w:rsidRPr="00C371FD" w14:paraId="330E9A80" w14:textId="77777777" w:rsidTr="00237B3F">
        <w:trPr>
          <w:trHeight w:val="794"/>
          <w:jc w:val="center"/>
        </w:trPr>
        <w:tc>
          <w:tcPr>
            <w:tcW w:w="362" w:type="pct"/>
            <w:shd w:val="clear" w:color="auto" w:fill="auto"/>
            <w:noWrap/>
            <w:vAlign w:val="center"/>
            <w:hideMark/>
          </w:tcPr>
          <w:p w14:paraId="1A2F39B6"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9</w:t>
            </w:r>
          </w:p>
        </w:tc>
        <w:tc>
          <w:tcPr>
            <w:tcW w:w="655" w:type="pct"/>
            <w:shd w:val="clear" w:color="auto" w:fill="auto"/>
            <w:noWrap/>
            <w:vAlign w:val="center"/>
            <w:hideMark/>
          </w:tcPr>
          <w:p w14:paraId="20C5B471"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202021037</w:t>
            </w:r>
          </w:p>
        </w:tc>
        <w:tc>
          <w:tcPr>
            <w:tcW w:w="2257" w:type="pct"/>
            <w:shd w:val="clear" w:color="auto" w:fill="auto"/>
            <w:noWrap/>
            <w:vAlign w:val="center"/>
            <w:hideMark/>
          </w:tcPr>
          <w:p w14:paraId="5BA804CD"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船闸在线监测预警评价方法研究</w:t>
            </w:r>
          </w:p>
        </w:tc>
        <w:tc>
          <w:tcPr>
            <w:tcW w:w="583" w:type="pct"/>
            <w:shd w:val="clear" w:color="auto" w:fill="auto"/>
            <w:noWrap/>
            <w:vAlign w:val="center"/>
            <w:hideMark/>
          </w:tcPr>
          <w:p w14:paraId="57CD1DB0"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徐宿东</w:t>
            </w:r>
            <w:proofErr w:type="gramEnd"/>
          </w:p>
        </w:tc>
        <w:tc>
          <w:tcPr>
            <w:tcW w:w="509" w:type="pct"/>
            <w:shd w:val="clear" w:color="auto" w:fill="auto"/>
            <w:noWrap/>
            <w:vAlign w:val="center"/>
            <w:hideMark/>
          </w:tcPr>
          <w:p w14:paraId="72F8D462"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唐铭辰</w:t>
            </w:r>
            <w:proofErr w:type="gramEnd"/>
          </w:p>
        </w:tc>
        <w:tc>
          <w:tcPr>
            <w:tcW w:w="634" w:type="pct"/>
            <w:vAlign w:val="center"/>
          </w:tcPr>
          <w:p w14:paraId="4EF89F93"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校级重点</w:t>
            </w:r>
          </w:p>
        </w:tc>
      </w:tr>
      <w:tr w:rsidR="00237B3F" w:rsidRPr="00C371FD" w14:paraId="047598F9" w14:textId="77777777" w:rsidTr="00237B3F">
        <w:trPr>
          <w:trHeight w:val="794"/>
          <w:jc w:val="center"/>
        </w:trPr>
        <w:tc>
          <w:tcPr>
            <w:tcW w:w="362" w:type="pct"/>
            <w:shd w:val="clear" w:color="auto" w:fill="auto"/>
            <w:noWrap/>
            <w:vAlign w:val="center"/>
            <w:hideMark/>
          </w:tcPr>
          <w:p w14:paraId="524A0102"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10</w:t>
            </w:r>
          </w:p>
        </w:tc>
        <w:tc>
          <w:tcPr>
            <w:tcW w:w="655" w:type="pct"/>
            <w:shd w:val="clear" w:color="auto" w:fill="auto"/>
            <w:noWrap/>
            <w:vAlign w:val="center"/>
            <w:hideMark/>
          </w:tcPr>
          <w:p w14:paraId="7C1581C4"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202021008</w:t>
            </w:r>
          </w:p>
        </w:tc>
        <w:tc>
          <w:tcPr>
            <w:tcW w:w="2257" w:type="pct"/>
            <w:shd w:val="clear" w:color="auto" w:fill="auto"/>
            <w:noWrap/>
            <w:vAlign w:val="center"/>
            <w:hideMark/>
          </w:tcPr>
          <w:p w14:paraId="60202673"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面向智能网</w:t>
            </w:r>
            <w:proofErr w:type="gramStart"/>
            <w:r w:rsidRPr="004D1136">
              <w:rPr>
                <w:rFonts w:ascii="Times New Roman" w:eastAsiaTheme="majorEastAsia" w:hAnsi="Times New Roman" w:cs="Times New Roman"/>
                <w:color w:val="000000"/>
                <w:sz w:val="22"/>
              </w:rPr>
              <w:t>联环境</w:t>
            </w:r>
            <w:proofErr w:type="gramEnd"/>
            <w:r w:rsidRPr="004D1136">
              <w:rPr>
                <w:rFonts w:ascii="Times New Roman" w:eastAsiaTheme="majorEastAsia" w:hAnsi="Times New Roman" w:cs="Times New Roman"/>
                <w:color w:val="000000"/>
                <w:sz w:val="22"/>
              </w:rPr>
              <w:t>的专用道设置方法研究</w:t>
            </w:r>
          </w:p>
        </w:tc>
        <w:tc>
          <w:tcPr>
            <w:tcW w:w="583" w:type="pct"/>
            <w:shd w:val="clear" w:color="auto" w:fill="auto"/>
            <w:noWrap/>
            <w:vAlign w:val="center"/>
            <w:hideMark/>
          </w:tcPr>
          <w:p w14:paraId="4C6FF97F"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华雪东</w:t>
            </w:r>
            <w:proofErr w:type="gramEnd"/>
          </w:p>
        </w:tc>
        <w:tc>
          <w:tcPr>
            <w:tcW w:w="509" w:type="pct"/>
            <w:shd w:val="clear" w:color="auto" w:fill="auto"/>
            <w:noWrap/>
            <w:vAlign w:val="center"/>
            <w:hideMark/>
          </w:tcPr>
          <w:p w14:paraId="7EC3504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陈</w:t>
            </w:r>
            <w:proofErr w:type="gramStart"/>
            <w:r w:rsidRPr="004D1136">
              <w:rPr>
                <w:rFonts w:ascii="Times New Roman" w:eastAsiaTheme="majorEastAsia" w:hAnsi="Times New Roman" w:cs="Times New Roman"/>
                <w:color w:val="000000"/>
                <w:sz w:val="22"/>
              </w:rPr>
              <w:t>绎</w:t>
            </w:r>
            <w:proofErr w:type="gramEnd"/>
            <w:r w:rsidRPr="004D1136">
              <w:rPr>
                <w:rFonts w:ascii="Times New Roman" w:eastAsiaTheme="majorEastAsia" w:hAnsi="Times New Roman" w:cs="Times New Roman"/>
                <w:color w:val="000000"/>
                <w:sz w:val="22"/>
              </w:rPr>
              <w:t>同</w:t>
            </w:r>
          </w:p>
        </w:tc>
        <w:tc>
          <w:tcPr>
            <w:tcW w:w="634" w:type="pct"/>
            <w:vAlign w:val="center"/>
          </w:tcPr>
          <w:p w14:paraId="25ECB201"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校级重大</w:t>
            </w:r>
          </w:p>
        </w:tc>
      </w:tr>
      <w:tr w:rsidR="00237B3F" w:rsidRPr="00C371FD" w14:paraId="0507D35D" w14:textId="77777777" w:rsidTr="00237B3F">
        <w:trPr>
          <w:trHeight w:val="794"/>
          <w:jc w:val="center"/>
        </w:trPr>
        <w:tc>
          <w:tcPr>
            <w:tcW w:w="362" w:type="pct"/>
            <w:shd w:val="clear" w:color="auto" w:fill="auto"/>
            <w:noWrap/>
            <w:vAlign w:val="center"/>
            <w:hideMark/>
          </w:tcPr>
          <w:p w14:paraId="2E7A3C4F"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11</w:t>
            </w:r>
          </w:p>
        </w:tc>
        <w:tc>
          <w:tcPr>
            <w:tcW w:w="655" w:type="pct"/>
            <w:shd w:val="clear" w:color="auto" w:fill="auto"/>
            <w:noWrap/>
            <w:vAlign w:val="center"/>
            <w:hideMark/>
          </w:tcPr>
          <w:p w14:paraId="226870D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202021012</w:t>
            </w:r>
          </w:p>
        </w:tc>
        <w:tc>
          <w:tcPr>
            <w:tcW w:w="2257" w:type="pct"/>
            <w:shd w:val="clear" w:color="auto" w:fill="auto"/>
            <w:noWrap/>
            <w:vAlign w:val="center"/>
            <w:hideMark/>
          </w:tcPr>
          <w:p w14:paraId="1BBE1FFB"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基于交通状态的基础设施性能预测方法研究</w:t>
            </w:r>
          </w:p>
        </w:tc>
        <w:tc>
          <w:tcPr>
            <w:tcW w:w="583" w:type="pct"/>
            <w:shd w:val="clear" w:color="auto" w:fill="auto"/>
            <w:noWrap/>
            <w:vAlign w:val="center"/>
            <w:hideMark/>
          </w:tcPr>
          <w:p w14:paraId="67DDB048"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陈磊磊</w:t>
            </w:r>
          </w:p>
        </w:tc>
        <w:tc>
          <w:tcPr>
            <w:tcW w:w="509" w:type="pct"/>
            <w:shd w:val="clear" w:color="auto" w:fill="auto"/>
            <w:noWrap/>
            <w:vAlign w:val="center"/>
            <w:hideMark/>
          </w:tcPr>
          <w:p w14:paraId="3EC09AAA" w14:textId="77777777" w:rsidR="004D1136" w:rsidRPr="004D1136" w:rsidRDefault="004D1136" w:rsidP="004D1136">
            <w:pPr>
              <w:jc w:val="center"/>
              <w:rPr>
                <w:rFonts w:ascii="Times New Roman" w:eastAsiaTheme="majorEastAsia" w:hAnsi="Times New Roman" w:cs="Times New Roman"/>
                <w:color w:val="000000"/>
                <w:sz w:val="22"/>
              </w:rPr>
            </w:pPr>
            <w:proofErr w:type="gramStart"/>
            <w:r w:rsidRPr="004D1136">
              <w:rPr>
                <w:rFonts w:ascii="Times New Roman" w:eastAsiaTheme="majorEastAsia" w:hAnsi="Times New Roman" w:cs="Times New Roman"/>
                <w:color w:val="000000"/>
                <w:sz w:val="22"/>
              </w:rPr>
              <w:t>郑舒文</w:t>
            </w:r>
            <w:proofErr w:type="gramEnd"/>
          </w:p>
        </w:tc>
        <w:tc>
          <w:tcPr>
            <w:tcW w:w="634" w:type="pct"/>
            <w:vAlign w:val="center"/>
          </w:tcPr>
          <w:p w14:paraId="7DFA43CC"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校级重大</w:t>
            </w:r>
          </w:p>
        </w:tc>
      </w:tr>
      <w:tr w:rsidR="00237B3F" w:rsidRPr="00C371FD" w14:paraId="39CE96CF" w14:textId="77777777" w:rsidTr="00237B3F">
        <w:trPr>
          <w:trHeight w:val="794"/>
          <w:jc w:val="center"/>
        </w:trPr>
        <w:tc>
          <w:tcPr>
            <w:tcW w:w="362" w:type="pct"/>
            <w:shd w:val="clear" w:color="auto" w:fill="auto"/>
            <w:noWrap/>
            <w:vAlign w:val="center"/>
            <w:hideMark/>
          </w:tcPr>
          <w:p w14:paraId="184439C8"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12</w:t>
            </w:r>
          </w:p>
        </w:tc>
        <w:tc>
          <w:tcPr>
            <w:tcW w:w="655" w:type="pct"/>
            <w:shd w:val="clear" w:color="auto" w:fill="auto"/>
            <w:noWrap/>
            <w:vAlign w:val="center"/>
            <w:hideMark/>
          </w:tcPr>
          <w:p w14:paraId="0C695A78"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202021034</w:t>
            </w:r>
          </w:p>
        </w:tc>
        <w:tc>
          <w:tcPr>
            <w:tcW w:w="2257" w:type="pct"/>
            <w:shd w:val="clear" w:color="auto" w:fill="auto"/>
            <w:noWrap/>
            <w:vAlign w:val="center"/>
            <w:hideMark/>
          </w:tcPr>
          <w:p w14:paraId="40C05289"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基于监控摄像头与微波检测器数据融合的全天候高精度交通状态监测及车辆轨迹提取</w:t>
            </w:r>
          </w:p>
        </w:tc>
        <w:tc>
          <w:tcPr>
            <w:tcW w:w="583" w:type="pct"/>
            <w:shd w:val="clear" w:color="auto" w:fill="auto"/>
            <w:noWrap/>
            <w:vAlign w:val="center"/>
            <w:hideMark/>
          </w:tcPr>
          <w:p w14:paraId="2D2B1A4D"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李志斌</w:t>
            </w:r>
          </w:p>
        </w:tc>
        <w:tc>
          <w:tcPr>
            <w:tcW w:w="509" w:type="pct"/>
            <w:shd w:val="clear" w:color="auto" w:fill="auto"/>
            <w:noWrap/>
            <w:vAlign w:val="center"/>
            <w:hideMark/>
          </w:tcPr>
          <w:p w14:paraId="699CCF37"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王文杰</w:t>
            </w:r>
          </w:p>
        </w:tc>
        <w:tc>
          <w:tcPr>
            <w:tcW w:w="634" w:type="pct"/>
            <w:vAlign w:val="center"/>
          </w:tcPr>
          <w:p w14:paraId="3FC6699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校级重点</w:t>
            </w:r>
          </w:p>
        </w:tc>
      </w:tr>
      <w:tr w:rsidR="00237B3F" w:rsidRPr="00C371FD" w14:paraId="6707F166" w14:textId="77777777" w:rsidTr="00237B3F">
        <w:trPr>
          <w:trHeight w:val="794"/>
          <w:jc w:val="center"/>
        </w:trPr>
        <w:tc>
          <w:tcPr>
            <w:tcW w:w="362" w:type="pct"/>
            <w:shd w:val="clear" w:color="auto" w:fill="auto"/>
            <w:noWrap/>
            <w:vAlign w:val="center"/>
          </w:tcPr>
          <w:p w14:paraId="457C56D2"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13</w:t>
            </w:r>
          </w:p>
        </w:tc>
        <w:tc>
          <w:tcPr>
            <w:tcW w:w="655" w:type="pct"/>
            <w:shd w:val="clear" w:color="auto" w:fill="auto"/>
            <w:noWrap/>
            <w:vAlign w:val="center"/>
          </w:tcPr>
          <w:p w14:paraId="4E1B850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202021009</w:t>
            </w:r>
          </w:p>
        </w:tc>
        <w:tc>
          <w:tcPr>
            <w:tcW w:w="2257" w:type="pct"/>
            <w:shd w:val="clear" w:color="auto" w:fill="auto"/>
            <w:noWrap/>
            <w:vAlign w:val="center"/>
          </w:tcPr>
          <w:p w14:paraId="10CBA6CE"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一种新型石墨</w:t>
            </w:r>
            <w:proofErr w:type="gramStart"/>
            <w:r w:rsidRPr="004D1136">
              <w:rPr>
                <w:rFonts w:ascii="Times New Roman" w:eastAsiaTheme="majorEastAsia" w:hAnsi="Times New Roman" w:cs="Times New Roman"/>
                <w:color w:val="000000"/>
                <w:sz w:val="22"/>
              </w:rPr>
              <w:t>烯</w:t>
            </w:r>
            <w:proofErr w:type="gramEnd"/>
            <w:r w:rsidRPr="004D1136">
              <w:rPr>
                <w:rFonts w:ascii="Times New Roman" w:eastAsiaTheme="majorEastAsia" w:hAnsi="Times New Roman" w:cs="Times New Roman"/>
                <w:color w:val="000000"/>
                <w:sz w:val="22"/>
              </w:rPr>
              <w:t>超级铺面材料的机理研究与制备方法</w:t>
            </w:r>
          </w:p>
        </w:tc>
        <w:tc>
          <w:tcPr>
            <w:tcW w:w="583" w:type="pct"/>
            <w:shd w:val="clear" w:color="auto" w:fill="auto"/>
            <w:noWrap/>
            <w:vAlign w:val="center"/>
          </w:tcPr>
          <w:p w14:paraId="6FCADBF7"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张磊</w:t>
            </w:r>
          </w:p>
        </w:tc>
        <w:tc>
          <w:tcPr>
            <w:tcW w:w="509" w:type="pct"/>
            <w:shd w:val="clear" w:color="auto" w:fill="auto"/>
            <w:noWrap/>
            <w:vAlign w:val="center"/>
          </w:tcPr>
          <w:p w14:paraId="5465763C"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郭曜玮</w:t>
            </w:r>
          </w:p>
        </w:tc>
        <w:tc>
          <w:tcPr>
            <w:tcW w:w="634" w:type="pct"/>
            <w:vAlign w:val="center"/>
          </w:tcPr>
          <w:p w14:paraId="5375BE07"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校级重大</w:t>
            </w:r>
          </w:p>
        </w:tc>
      </w:tr>
      <w:tr w:rsidR="00237B3F" w:rsidRPr="00C371FD" w14:paraId="47A3114B" w14:textId="77777777" w:rsidTr="00237B3F">
        <w:trPr>
          <w:trHeight w:val="794"/>
          <w:jc w:val="center"/>
        </w:trPr>
        <w:tc>
          <w:tcPr>
            <w:tcW w:w="362" w:type="pct"/>
            <w:shd w:val="clear" w:color="auto" w:fill="auto"/>
            <w:noWrap/>
            <w:vAlign w:val="center"/>
          </w:tcPr>
          <w:p w14:paraId="36C4D49C"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14</w:t>
            </w:r>
          </w:p>
        </w:tc>
        <w:tc>
          <w:tcPr>
            <w:tcW w:w="655" w:type="pct"/>
            <w:shd w:val="clear" w:color="auto" w:fill="auto"/>
            <w:noWrap/>
            <w:vAlign w:val="center"/>
          </w:tcPr>
          <w:p w14:paraId="381D367F"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 202021071</w:t>
            </w:r>
          </w:p>
        </w:tc>
        <w:tc>
          <w:tcPr>
            <w:tcW w:w="2257" w:type="pct"/>
            <w:shd w:val="clear" w:color="auto" w:fill="auto"/>
            <w:noWrap/>
            <w:vAlign w:val="center"/>
          </w:tcPr>
          <w:p w14:paraId="53C06719"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以智慧路灯为载体的城市智慧交通感知与控制</w:t>
            </w:r>
          </w:p>
        </w:tc>
        <w:tc>
          <w:tcPr>
            <w:tcW w:w="583" w:type="pct"/>
            <w:shd w:val="clear" w:color="auto" w:fill="auto"/>
            <w:noWrap/>
            <w:vAlign w:val="center"/>
          </w:tcPr>
          <w:p w14:paraId="1740166E"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李志斌</w:t>
            </w:r>
          </w:p>
        </w:tc>
        <w:tc>
          <w:tcPr>
            <w:tcW w:w="509" w:type="pct"/>
            <w:shd w:val="clear" w:color="auto" w:fill="auto"/>
            <w:noWrap/>
            <w:vAlign w:val="center"/>
          </w:tcPr>
          <w:p w14:paraId="10A94677"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李梦芸</w:t>
            </w:r>
          </w:p>
        </w:tc>
        <w:tc>
          <w:tcPr>
            <w:tcW w:w="634" w:type="pct"/>
            <w:vAlign w:val="center"/>
          </w:tcPr>
          <w:p w14:paraId="4901082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 </w:t>
            </w:r>
            <w:r w:rsidRPr="004D1136">
              <w:rPr>
                <w:rFonts w:ascii="Times New Roman" w:eastAsiaTheme="majorEastAsia" w:hAnsi="Times New Roman" w:cs="Times New Roman"/>
                <w:color w:val="000000"/>
                <w:sz w:val="22"/>
              </w:rPr>
              <w:t>校级一般</w:t>
            </w:r>
          </w:p>
        </w:tc>
      </w:tr>
      <w:tr w:rsidR="00237B3F" w:rsidRPr="00C371FD" w14:paraId="0448CB28" w14:textId="77777777" w:rsidTr="00237B3F">
        <w:trPr>
          <w:trHeight w:val="794"/>
          <w:jc w:val="center"/>
        </w:trPr>
        <w:tc>
          <w:tcPr>
            <w:tcW w:w="362" w:type="pct"/>
            <w:shd w:val="clear" w:color="auto" w:fill="auto"/>
            <w:noWrap/>
            <w:vAlign w:val="center"/>
          </w:tcPr>
          <w:p w14:paraId="55DB4283" w14:textId="77777777" w:rsidR="004D1136" w:rsidRPr="004D1136" w:rsidRDefault="004D1136" w:rsidP="004D1136">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15</w:t>
            </w:r>
          </w:p>
        </w:tc>
        <w:tc>
          <w:tcPr>
            <w:tcW w:w="655" w:type="pct"/>
            <w:shd w:val="clear" w:color="auto" w:fill="auto"/>
            <w:noWrap/>
            <w:vAlign w:val="center"/>
          </w:tcPr>
          <w:p w14:paraId="57937461" w14:textId="77777777" w:rsidR="004D1136" w:rsidRPr="004D1136" w:rsidRDefault="004D1136" w:rsidP="004D1136">
            <w:pPr>
              <w:widowControl/>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202021058</w:t>
            </w:r>
          </w:p>
        </w:tc>
        <w:tc>
          <w:tcPr>
            <w:tcW w:w="2257" w:type="pct"/>
            <w:shd w:val="clear" w:color="auto" w:fill="auto"/>
            <w:noWrap/>
            <w:vAlign w:val="center"/>
          </w:tcPr>
          <w:p w14:paraId="4EE49071" w14:textId="77777777" w:rsidR="004D1136" w:rsidRPr="004D1136" w:rsidRDefault="004D1136" w:rsidP="004D1136">
            <w:pP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无人驾驶条件下路面性能衰变规律研究</w:t>
            </w:r>
          </w:p>
        </w:tc>
        <w:tc>
          <w:tcPr>
            <w:tcW w:w="583" w:type="pct"/>
            <w:shd w:val="clear" w:color="auto" w:fill="auto"/>
            <w:noWrap/>
            <w:vAlign w:val="center"/>
          </w:tcPr>
          <w:p w14:paraId="31862BC6"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陈磊磊</w:t>
            </w:r>
          </w:p>
        </w:tc>
        <w:tc>
          <w:tcPr>
            <w:tcW w:w="509" w:type="pct"/>
            <w:shd w:val="clear" w:color="auto" w:fill="auto"/>
            <w:noWrap/>
            <w:vAlign w:val="center"/>
          </w:tcPr>
          <w:p w14:paraId="034A13EA"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林婉琪</w:t>
            </w:r>
          </w:p>
        </w:tc>
        <w:tc>
          <w:tcPr>
            <w:tcW w:w="634" w:type="pct"/>
            <w:vAlign w:val="center"/>
          </w:tcPr>
          <w:p w14:paraId="4BEAA856" w14:textId="77777777" w:rsidR="004D1136" w:rsidRPr="004D1136" w:rsidRDefault="004D1136" w:rsidP="004D1136">
            <w:pPr>
              <w:jc w:val="center"/>
              <w:rPr>
                <w:rFonts w:ascii="Times New Roman" w:eastAsiaTheme="majorEastAsia" w:hAnsi="Times New Roman" w:cs="Times New Roman"/>
                <w:color w:val="000000"/>
                <w:sz w:val="22"/>
              </w:rPr>
            </w:pPr>
            <w:r w:rsidRPr="004D1136">
              <w:rPr>
                <w:rFonts w:ascii="Times New Roman" w:eastAsiaTheme="majorEastAsia" w:hAnsi="Times New Roman" w:cs="Times New Roman"/>
                <w:color w:val="000000"/>
                <w:sz w:val="22"/>
              </w:rPr>
              <w:t>校级一般</w:t>
            </w:r>
          </w:p>
        </w:tc>
      </w:tr>
    </w:tbl>
    <w:p w14:paraId="77A674D3" w14:textId="77777777" w:rsidR="00394DBD" w:rsidRPr="00CA193A" w:rsidRDefault="00394DBD" w:rsidP="00394DBD">
      <w:pPr>
        <w:jc w:val="center"/>
        <w:rPr>
          <w:rFonts w:asciiTheme="minorEastAsia" w:hAnsiTheme="minorEastAsia" w:cs="Times New Roman"/>
          <w:b/>
          <w:sz w:val="28"/>
        </w:rPr>
      </w:pPr>
      <w:r w:rsidRPr="00CA193A">
        <w:rPr>
          <w:rFonts w:asciiTheme="minorEastAsia" w:hAnsiTheme="minorEastAsia" w:cs="Times New Roman"/>
          <w:b/>
          <w:sz w:val="28"/>
        </w:rPr>
        <w:lastRenderedPageBreak/>
        <w:t>20</w:t>
      </w:r>
      <w:r>
        <w:rPr>
          <w:rFonts w:asciiTheme="minorEastAsia" w:hAnsiTheme="minorEastAsia" w:cs="Times New Roman" w:hint="eastAsia"/>
          <w:b/>
          <w:sz w:val="28"/>
        </w:rPr>
        <w:t>20</w:t>
      </w:r>
      <w:r w:rsidRPr="00CA193A">
        <w:rPr>
          <w:rFonts w:asciiTheme="minorEastAsia" w:hAnsiTheme="minorEastAsia" w:cs="Times New Roman"/>
          <w:b/>
          <w:sz w:val="28"/>
        </w:rPr>
        <w:t>年交通学院校、院级SRTP项目中期检查第</w:t>
      </w:r>
      <w:r w:rsidR="00850032">
        <w:rPr>
          <w:rFonts w:asciiTheme="minorEastAsia" w:hAnsiTheme="minorEastAsia" w:cs="Times New Roman" w:hint="eastAsia"/>
          <w:b/>
          <w:sz w:val="28"/>
        </w:rPr>
        <w:t>三</w:t>
      </w:r>
      <w:r w:rsidRPr="00CA193A">
        <w:rPr>
          <w:rFonts w:asciiTheme="minorEastAsia" w:hAnsiTheme="minorEastAsia" w:cs="Times New Roman"/>
          <w:b/>
          <w:sz w:val="28"/>
        </w:rPr>
        <w:t>组</w:t>
      </w:r>
    </w:p>
    <w:p w14:paraId="47DCC4CD" w14:textId="77777777" w:rsidR="00394DBD" w:rsidRPr="000402A2" w:rsidRDefault="00394DBD" w:rsidP="00394DBD">
      <w:pPr>
        <w:jc w:val="center"/>
        <w:rPr>
          <w:rFonts w:ascii="Times New Roman" w:hAnsi="Times New Roman" w:cs="Times New Roman"/>
          <w:sz w:val="22"/>
        </w:rPr>
      </w:pPr>
      <w:r w:rsidRPr="000402A2">
        <w:rPr>
          <w:rFonts w:ascii="Times New Roman" w:hAnsi="Times New Roman" w:cs="Times New Roman"/>
          <w:sz w:val="22"/>
        </w:rPr>
        <w:t>时间：</w:t>
      </w:r>
      <w:r w:rsidRPr="000402A2">
        <w:rPr>
          <w:rFonts w:ascii="Times New Roman" w:hAnsi="Times New Roman" w:cs="Times New Roman" w:hint="eastAsia"/>
          <w:sz w:val="22"/>
        </w:rPr>
        <w:t>4</w:t>
      </w:r>
      <w:r w:rsidRPr="000402A2">
        <w:rPr>
          <w:rFonts w:ascii="Times New Roman" w:hAnsi="Times New Roman" w:cs="Times New Roman"/>
          <w:sz w:val="22"/>
        </w:rPr>
        <w:t>月</w:t>
      </w:r>
      <w:r>
        <w:rPr>
          <w:rFonts w:ascii="Times New Roman" w:hAnsi="Times New Roman" w:cs="Times New Roman" w:hint="eastAsia"/>
          <w:sz w:val="22"/>
        </w:rPr>
        <w:t>30</w:t>
      </w:r>
      <w:r w:rsidRPr="000402A2">
        <w:rPr>
          <w:rFonts w:ascii="Times New Roman" w:hAnsi="Times New Roman" w:cs="Times New Roman"/>
          <w:sz w:val="22"/>
        </w:rPr>
        <w:t>日下午</w:t>
      </w:r>
      <w:r>
        <w:rPr>
          <w:rFonts w:ascii="Times New Roman" w:hAnsi="Times New Roman" w:cs="Times New Roman" w:hint="eastAsia"/>
          <w:sz w:val="22"/>
        </w:rPr>
        <w:t>14:0</w:t>
      </w:r>
      <w:r w:rsidRPr="000402A2">
        <w:rPr>
          <w:rFonts w:ascii="Times New Roman" w:hAnsi="Times New Roman" w:cs="Times New Roman"/>
          <w:sz w:val="22"/>
        </w:rPr>
        <w:t xml:space="preserve">0   </w:t>
      </w:r>
      <w:r>
        <w:rPr>
          <w:rFonts w:ascii="Times New Roman" w:hAnsi="Times New Roman" w:cs="Times New Roman"/>
          <w:sz w:val="22"/>
        </w:rPr>
        <w:t>地点：</w:t>
      </w:r>
      <w:r>
        <w:rPr>
          <w:rFonts w:ascii="Times New Roman" w:hAnsi="Times New Roman" w:cs="Times New Roman" w:hint="eastAsia"/>
          <w:sz w:val="22"/>
        </w:rPr>
        <w:t>交通学院</w:t>
      </w:r>
      <w:r>
        <w:rPr>
          <w:rFonts w:ascii="Times New Roman" w:hAnsi="Times New Roman" w:cs="Times New Roman" w:hint="eastAsia"/>
          <w:sz w:val="22"/>
        </w:rPr>
        <w:t>3</w:t>
      </w:r>
      <w:r w:rsidR="00850032">
        <w:rPr>
          <w:rFonts w:ascii="Times New Roman" w:hAnsi="Times New Roman" w:cs="Times New Roman"/>
          <w:sz w:val="22"/>
        </w:rPr>
        <w:t>20</w:t>
      </w:r>
      <w:r>
        <w:rPr>
          <w:rFonts w:ascii="Times New Roman" w:hAnsi="Times New Roman" w:cs="Times New Roman" w:hint="eastAsia"/>
          <w:sz w:val="22"/>
        </w:rPr>
        <w:t>室</w:t>
      </w:r>
      <w:r>
        <w:rPr>
          <w:rFonts w:ascii="Times New Roman" w:hAnsi="Times New Roman" w:cs="Times New Roman" w:hint="eastAsia"/>
          <w:sz w:val="22"/>
        </w:rPr>
        <w:t xml:space="preserve">  </w:t>
      </w:r>
      <w:r>
        <w:rPr>
          <w:rFonts w:ascii="Times New Roman" w:hAnsi="Times New Roman" w:cs="Times New Roman" w:hint="eastAsia"/>
          <w:sz w:val="22"/>
        </w:rPr>
        <w:t>线上</w:t>
      </w:r>
      <w:r>
        <w:rPr>
          <w:rFonts w:ascii="Times New Roman" w:hAnsi="Times New Roman" w:cs="Times New Roman"/>
          <w:sz w:val="22"/>
        </w:rPr>
        <w:t>会议</w:t>
      </w:r>
      <w:r>
        <w:rPr>
          <w:rFonts w:ascii="Times New Roman" w:hAnsi="Times New Roman" w:cs="Times New Roman"/>
          <w:sz w:val="22"/>
        </w:rPr>
        <w:t>ID</w:t>
      </w:r>
      <w:r>
        <w:rPr>
          <w:rFonts w:ascii="Times New Roman" w:hAnsi="Times New Roman" w:cs="Times New Roman"/>
          <w:sz w:val="22"/>
        </w:rPr>
        <w:t>：</w:t>
      </w:r>
      <w:r w:rsidR="00850032">
        <w:rPr>
          <w:rFonts w:ascii="Times New Roman" w:hAnsi="Times New Roman" w:cs="Times New Roman" w:hint="eastAsia"/>
          <w:sz w:val="22"/>
        </w:rPr>
        <w:t>284632513</w:t>
      </w:r>
    </w:p>
    <w:p w14:paraId="7B76D9F1" w14:textId="716E3F6D" w:rsidR="00394DBD" w:rsidRPr="00C371FD" w:rsidRDefault="00394DBD" w:rsidP="00394DBD">
      <w:pPr>
        <w:spacing w:afterLines="50" w:after="156"/>
        <w:jc w:val="center"/>
        <w:rPr>
          <w:rFonts w:ascii="Times New Roman" w:hAnsi="Times New Roman" w:cs="Times New Roman"/>
          <w:sz w:val="22"/>
        </w:rPr>
      </w:pPr>
      <w:r w:rsidRPr="00C371FD">
        <w:rPr>
          <w:rFonts w:ascii="Times New Roman" w:hAnsi="Times New Roman" w:cs="Times New Roman"/>
          <w:sz w:val="22"/>
        </w:rPr>
        <w:t>评审专家：</w:t>
      </w:r>
      <w:r w:rsidR="00C07D3B">
        <w:rPr>
          <w:rFonts w:ascii="Times New Roman" w:hAnsi="Times New Roman" w:cs="Times New Roman" w:hint="eastAsia"/>
          <w:sz w:val="22"/>
        </w:rPr>
        <w:t>待定</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389"/>
        <w:gridCol w:w="1279"/>
        <w:gridCol w:w="1275"/>
        <w:gridCol w:w="1275"/>
      </w:tblGrid>
      <w:tr w:rsidR="00394DBD" w:rsidRPr="00C371FD" w14:paraId="6BEC1BD2" w14:textId="77777777" w:rsidTr="00394DBD">
        <w:trPr>
          <w:trHeight w:val="227"/>
          <w:jc w:val="center"/>
        </w:trPr>
        <w:tc>
          <w:tcPr>
            <w:tcW w:w="709" w:type="dxa"/>
            <w:shd w:val="clear" w:color="auto" w:fill="auto"/>
            <w:noWrap/>
            <w:vAlign w:val="center"/>
            <w:hideMark/>
          </w:tcPr>
          <w:p w14:paraId="1993DADB"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序号</w:t>
            </w:r>
          </w:p>
        </w:tc>
        <w:tc>
          <w:tcPr>
            <w:tcW w:w="1276" w:type="dxa"/>
            <w:shd w:val="clear" w:color="auto" w:fill="auto"/>
            <w:noWrap/>
            <w:vAlign w:val="center"/>
            <w:hideMark/>
          </w:tcPr>
          <w:p w14:paraId="583FB10A"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项目编号</w:t>
            </w:r>
          </w:p>
        </w:tc>
        <w:tc>
          <w:tcPr>
            <w:tcW w:w="4389" w:type="dxa"/>
            <w:shd w:val="clear" w:color="auto" w:fill="auto"/>
            <w:noWrap/>
            <w:vAlign w:val="center"/>
            <w:hideMark/>
          </w:tcPr>
          <w:p w14:paraId="1E77B04A"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项目名称</w:t>
            </w:r>
          </w:p>
        </w:tc>
        <w:tc>
          <w:tcPr>
            <w:tcW w:w="1279" w:type="dxa"/>
            <w:shd w:val="clear" w:color="auto" w:fill="auto"/>
            <w:noWrap/>
            <w:vAlign w:val="center"/>
            <w:hideMark/>
          </w:tcPr>
          <w:p w14:paraId="70B2D0AF"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指导老师</w:t>
            </w:r>
          </w:p>
        </w:tc>
        <w:tc>
          <w:tcPr>
            <w:tcW w:w="1275" w:type="dxa"/>
            <w:shd w:val="clear" w:color="auto" w:fill="auto"/>
            <w:noWrap/>
            <w:vAlign w:val="center"/>
            <w:hideMark/>
          </w:tcPr>
          <w:p w14:paraId="16FCC68F"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负责人</w:t>
            </w:r>
          </w:p>
        </w:tc>
        <w:tc>
          <w:tcPr>
            <w:tcW w:w="1275" w:type="dxa"/>
            <w:vAlign w:val="center"/>
          </w:tcPr>
          <w:p w14:paraId="7A5A0E86" w14:textId="77777777" w:rsidR="00394DBD" w:rsidRPr="00C371FD" w:rsidRDefault="00394DBD" w:rsidP="00394DBD">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项目级别</w:t>
            </w:r>
          </w:p>
        </w:tc>
      </w:tr>
      <w:tr w:rsidR="00394DBD" w:rsidRPr="00C371FD" w14:paraId="07CC6DB2" w14:textId="77777777" w:rsidTr="00394DBD">
        <w:trPr>
          <w:trHeight w:val="794"/>
          <w:jc w:val="center"/>
        </w:trPr>
        <w:tc>
          <w:tcPr>
            <w:tcW w:w="709" w:type="dxa"/>
            <w:shd w:val="clear" w:color="auto" w:fill="auto"/>
            <w:noWrap/>
            <w:vAlign w:val="center"/>
            <w:hideMark/>
          </w:tcPr>
          <w:p w14:paraId="5BF42BEB"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w:t>
            </w:r>
          </w:p>
        </w:tc>
        <w:tc>
          <w:tcPr>
            <w:tcW w:w="1276" w:type="dxa"/>
            <w:shd w:val="clear" w:color="auto" w:fill="auto"/>
            <w:noWrap/>
            <w:vAlign w:val="center"/>
            <w:hideMark/>
          </w:tcPr>
          <w:p w14:paraId="4145AE1D" w14:textId="77777777" w:rsidR="00394DBD" w:rsidRPr="00394DBD" w:rsidRDefault="00394DBD" w:rsidP="00394DBD">
            <w:pPr>
              <w:widowControl/>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202021033</w:t>
            </w:r>
          </w:p>
        </w:tc>
        <w:tc>
          <w:tcPr>
            <w:tcW w:w="4389" w:type="dxa"/>
            <w:shd w:val="clear" w:color="auto" w:fill="auto"/>
            <w:noWrap/>
            <w:vAlign w:val="center"/>
            <w:hideMark/>
          </w:tcPr>
          <w:p w14:paraId="29355CE9"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GNSS</w:t>
            </w:r>
            <w:r w:rsidRPr="00394DBD">
              <w:rPr>
                <w:rFonts w:ascii="Times New Roman" w:eastAsiaTheme="majorEastAsia" w:hAnsi="Times New Roman" w:cs="Times New Roman"/>
                <w:color w:val="000000"/>
                <w:sz w:val="22"/>
              </w:rPr>
              <w:t>多系统组合定位性能研究</w:t>
            </w:r>
          </w:p>
        </w:tc>
        <w:tc>
          <w:tcPr>
            <w:tcW w:w="1279" w:type="dxa"/>
            <w:shd w:val="clear" w:color="auto" w:fill="auto"/>
            <w:noWrap/>
            <w:vAlign w:val="center"/>
            <w:hideMark/>
          </w:tcPr>
          <w:p w14:paraId="7F3A3055"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高成发</w:t>
            </w:r>
          </w:p>
        </w:tc>
        <w:tc>
          <w:tcPr>
            <w:tcW w:w="1275" w:type="dxa"/>
            <w:shd w:val="clear" w:color="auto" w:fill="auto"/>
            <w:noWrap/>
            <w:vAlign w:val="center"/>
            <w:hideMark/>
          </w:tcPr>
          <w:p w14:paraId="765D16F9" w14:textId="77777777" w:rsidR="00394DBD" w:rsidRPr="00394DBD" w:rsidRDefault="00394DBD" w:rsidP="00850032">
            <w:pPr>
              <w:jc w:val="center"/>
              <w:rPr>
                <w:rFonts w:ascii="Times New Roman" w:eastAsiaTheme="majorEastAsia" w:hAnsi="Times New Roman" w:cs="Times New Roman"/>
                <w:color w:val="000000"/>
                <w:sz w:val="22"/>
              </w:rPr>
            </w:pPr>
            <w:proofErr w:type="gramStart"/>
            <w:r w:rsidRPr="00394DBD">
              <w:rPr>
                <w:rFonts w:ascii="Times New Roman" w:eastAsiaTheme="majorEastAsia" w:hAnsi="Times New Roman" w:cs="Times New Roman"/>
                <w:color w:val="000000"/>
                <w:sz w:val="22"/>
              </w:rPr>
              <w:t>储汶芳</w:t>
            </w:r>
            <w:proofErr w:type="gramEnd"/>
          </w:p>
        </w:tc>
        <w:tc>
          <w:tcPr>
            <w:tcW w:w="1275" w:type="dxa"/>
            <w:vAlign w:val="center"/>
          </w:tcPr>
          <w:p w14:paraId="6C475673"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校级重点</w:t>
            </w:r>
          </w:p>
        </w:tc>
      </w:tr>
      <w:tr w:rsidR="00394DBD" w:rsidRPr="00C371FD" w14:paraId="2CE49CC3" w14:textId="77777777" w:rsidTr="00394DBD">
        <w:trPr>
          <w:trHeight w:val="794"/>
          <w:jc w:val="center"/>
        </w:trPr>
        <w:tc>
          <w:tcPr>
            <w:tcW w:w="709" w:type="dxa"/>
            <w:shd w:val="clear" w:color="auto" w:fill="auto"/>
            <w:noWrap/>
            <w:vAlign w:val="center"/>
            <w:hideMark/>
          </w:tcPr>
          <w:p w14:paraId="4898F924"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w:t>
            </w:r>
          </w:p>
        </w:tc>
        <w:tc>
          <w:tcPr>
            <w:tcW w:w="1276" w:type="dxa"/>
            <w:shd w:val="clear" w:color="auto" w:fill="auto"/>
            <w:noWrap/>
            <w:vAlign w:val="center"/>
            <w:hideMark/>
          </w:tcPr>
          <w:p w14:paraId="2F9AABC0"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202021045</w:t>
            </w:r>
          </w:p>
        </w:tc>
        <w:tc>
          <w:tcPr>
            <w:tcW w:w="4389" w:type="dxa"/>
            <w:shd w:val="clear" w:color="auto" w:fill="auto"/>
            <w:noWrap/>
            <w:vAlign w:val="center"/>
            <w:hideMark/>
          </w:tcPr>
          <w:p w14:paraId="5BBBBE23"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大型复杂桥梁</w:t>
            </w:r>
            <w:r w:rsidRPr="00394DBD">
              <w:rPr>
                <w:rFonts w:ascii="Times New Roman" w:eastAsiaTheme="majorEastAsia" w:hAnsi="Times New Roman" w:cs="Times New Roman"/>
                <w:color w:val="000000"/>
                <w:sz w:val="22"/>
              </w:rPr>
              <w:t xml:space="preserve"> BIM </w:t>
            </w:r>
            <w:r w:rsidRPr="00394DBD">
              <w:rPr>
                <w:rFonts w:ascii="Times New Roman" w:eastAsiaTheme="majorEastAsia" w:hAnsi="Times New Roman" w:cs="Times New Roman"/>
                <w:color w:val="000000"/>
                <w:sz w:val="22"/>
              </w:rPr>
              <w:t>建模与正向设计</w:t>
            </w:r>
            <w:r w:rsidRPr="00394DBD">
              <w:rPr>
                <w:rFonts w:ascii="Times New Roman" w:eastAsiaTheme="majorEastAsia" w:hAnsi="Times New Roman" w:cs="Times New Roman"/>
                <w:color w:val="000000"/>
                <w:sz w:val="22"/>
              </w:rPr>
              <w:t xml:space="preserve"> </w:t>
            </w:r>
          </w:p>
        </w:tc>
        <w:tc>
          <w:tcPr>
            <w:tcW w:w="1279" w:type="dxa"/>
            <w:shd w:val="clear" w:color="auto" w:fill="auto"/>
            <w:noWrap/>
            <w:vAlign w:val="center"/>
            <w:hideMark/>
          </w:tcPr>
          <w:p w14:paraId="4C7A394E"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熊文</w:t>
            </w:r>
            <w:r w:rsidRPr="00394DBD">
              <w:rPr>
                <w:rFonts w:ascii="Times New Roman" w:eastAsiaTheme="majorEastAsia" w:hAnsi="Times New Roman" w:cs="Times New Roman"/>
                <w:color w:val="000000"/>
                <w:sz w:val="22"/>
              </w:rPr>
              <w:t xml:space="preserve"> </w:t>
            </w:r>
          </w:p>
        </w:tc>
        <w:tc>
          <w:tcPr>
            <w:tcW w:w="1275" w:type="dxa"/>
            <w:shd w:val="clear" w:color="auto" w:fill="auto"/>
            <w:noWrap/>
            <w:vAlign w:val="center"/>
            <w:hideMark/>
          </w:tcPr>
          <w:p w14:paraId="07F53118"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刘川渟</w:t>
            </w:r>
          </w:p>
        </w:tc>
        <w:tc>
          <w:tcPr>
            <w:tcW w:w="1275" w:type="dxa"/>
            <w:vAlign w:val="center"/>
          </w:tcPr>
          <w:p w14:paraId="64690B55"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r w:rsidR="00394DBD" w:rsidRPr="00C371FD" w14:paraId="76A5C7BB" w14:textId="77777777" w:rsidTr="00394DBD">
        <w:trPr>
          <w:trHeight w:val="794"/>
          <w:jc w:val="center"/>
        </w:trPr>
        <w:tc>
          <w:tcPr>
            <w:tcW w:w="709" w:type="dxa"/>
            <w:shd w:val="clear" w:color="auto" w:fill="auto"/>
            <w:noWrap/>
            <w:vAlign w:val="center"/>
            <w:hideMark/>
          </w:tcPr>
          <w:p w14:paraId="595EB95C"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3</w:t>
            </w:r>
          </w:p>
        </w:tc>
        <w:tc>
          <w:tcPr>
            <w:tcW w:w="1276" w:type="dxa"/>
            <w:shd w:val="clear" w:color="auto" w:fill="auto"/>
            <w:noWrap/>
            <w:vAlign w:val="center"/>
            <w:hideMark/>
          </w:tcPr>
          <w:p w14:paraId="21F9D41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202021101</w:t>
            </w:r>
          </w:p>
        </w:tc>
        <w:tc>
          <w:tcPr>
            <w:tcW w:w="4389" w:type="dxa"/>
            <w:shd w:val="clear" w:color="auto" w:fill="auto"/>
            <w:noWrap/>
            <w:vAlign w:val="center"/>
            <w:hideMark/>
          </w:tcPr>
          <w:p w14:paraId="08495B42"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地铁站客流组织方案研究</w:t>
            </w:r>
          </w:p>
        </w:tc>
        <w:tc>
          <w:tcPr>
            <w:tcW w:w="1279" w:type="dxa"/>
            <w:shd w:val="clear" w:color="auto" w:fill="auto"/>
            <w:noWrap/>
            <w:vAlign w:val="center"/>
            <w:hideMark/>
          </w:tcPr>
          <w:p w14:paraId="013EA69B"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何杰</w:t>
            </w:r>
          </w:p>
        </w:tc>
        <w:tc>
          <w:tcPr>
            <w:tcW w:w="1275" w:type="dxa"/>
            <w:shd w:val="clear" w:color="auto" w:fill="auto"/>
            <w:noWrap/>
            <w:vAlign w:val="center"/>
            <w:hideMark/>
          </w:tcPr>
          <w:p w14:paraId="5B8A418D"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马宇恒</w:t>
            </w:r>
          </w:p>
        </w:tc>
        <w:tc>
          <w:tcPr>
            <w:tcW w:w="1275" w:type="dxa"/>
            <w:vAlign w:val="center"/>
          </w:tcPr>
          <w:p w14:paraId="6201B5BC"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r w:rsidR="00394DBD" w:rsidRPr="00C371FD" w14:paraId="53C74BEF" w14:textId="77777777" w:rsidTr="00394DBD">
        <w:trPr>
          <w:trHeight w:val="794"/>
          <w:jc w:val="center"/>
        </w:trPr>
        <w:tc>
          <w:tcPr>
            <w:tcW w:w="709" w:type="dxa"/>
            <w:shd w:val="clear" w:color="auto" w:fill="auto"/>
            <w:noWrap/>
            <w:vAlign w:val="center"/>
            <w:hideMark/>
          </w:tcPr>
          <w:p w14:paraId="50EC5A5A"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4</w:t>
            </w:r>
          </w:p>
        </w:tc>
        <w:tc>
          <w:tcPr>
            <w:tcW w:w="1276" w:type="dxa"/>
            <w:shd w:val="clear" w:color="auto" w:fill="auto"/>
            <w:noWrap/>
            <w:vAlign w:val="center"/>
            <w:hideMark/>
          </w:tcPr>
          <w:p w14:paraId="16530DA2"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202021075</w:t>
            </w:r>
          </w:p>
        </w:tc>
        <w:tc>
          <w:tcPr>
            <w:tcW w:w="4389" w:type="dxa"/>
            <w:shd w:val="clear" w:color="auto" w:fill="auto"/>
            <w:noWrap/>
            <w:vAlign w:val="center"/>
            <w:hideMark/>
          </w:tcPr>
          <w:p w14:paraId="0B3EB8A7"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外包钢板波形钢腹板组合槽形梁力学性能研究</w:t>
            </w:r>
          </w:p>
        </w:tc>
        <w:tc>
          <w:tcPr>
            <w:tcW w:w="1279" w:type="dxa"/>
            <w:shd w:val="clear" w:color="auto" w:fill="auto"/>
            <w:noWrap/>
            <w:vAlign w:val="center"/>
            <w:hideMark/>
          </w:tcPr>
          <w:p w14:paraId="003E8602"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杨明</w:t>
            </w:r>
          </w:p>
        </w:tc>
        <w:tc>
          <w:tcPr>
            <w:tcW w:w="1275" w:type="dxa"/>
            <w:shd w:val="clear" w:color="auto" w:fill="auto"/>
            <w:noWrap/>
            <w:vAlign w:val="center"/>
            <w:hideMark/>
          </w:tcPr>
          <w:p w14:paraId="79A7BC10"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陈煜</w:t>
            </w:r>
          </w:p>
        </w:tc>
        <w:tc>
          <w:tcPr>
            <w:tcW w:w="1275" w:type="dxa"/>
            <w:vAlign w:val="center"/>
          </w:tcPr>
          <w:p w14:paraId="32E69AA4"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院级</w:t>
            </w:r>
          </w:p>
        </w:tc>
      </w:tr>
      <w:tr w:rsidR="00394DBD" w:rsidRPr="00C371FD" w14:paraId="5C51662D" w14:textId="77777777" w:rsidTr="00394DBD">
        <w:trPr>
          <w:trHeight w:val="794"/>
          <w:jc w:val="center"/>
        </w:trPr>
        <w:tc>
          <w:tcPr>
            <w:tcW w:w="709" w:type="dxa"/>
            <w:shd w:val="clear" w:color="auto" w:fill="auto"/>
            <w:noWrap/>
            <w:vAlign w:val="center"/>
            <w:hideMark/>
          </w:tcPr>
          <w:p w14:paraId="1FB8FF2C"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5</w:t>
            </w:r>
          </w:p>
        </w:tc>
        <w:tc>
          <w:tcPr>
            <w:tcW w:w="1276" w:type="dxa"/>
            <w:shd w:val="clear" w:color="auto" w:fill="auto"/>
            <w:noWrap/>
            <w:vAlign w:val="center"/>
            <w:hideMark/>
          </w:tcPr>
          <w:p w14:paraId="1721EB5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202021010</w:t>
            </w:r>
          </w:p>
        </w:tc>
        <w:tc>
          <w:tcPr>
            <w:tcW w:w="4389" w:type="dxa"/>
            <w:shd w:val="clear" w:color="auto" w:fill="auto"/>
            <w:noWrap/>
            <w:vAlign w:val="center"/>
            <w:hideMark/>
          </w:tcPr>
          <w:p w14:paraId="0B4D3BF9"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城市综合客运枢纽客流组织设计的虚拟仿真技术研究</w:t>
            </w:r>
          </w:p>
        </w:tc>
        <w:tc>
          <w:tcPr>
            <w:tcW w:w="1279" w:type="dxa"/>
            <w:shd w:val="clear" w:color="auto" w:fill="auto"/>
            <w:noWrap/>
            <w:vAlign w:val="center"/>
            <w:hideMark/>
          </w:tcPr>
          <w:p w14:paraId="2D02861E"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李铁柱</w:t>
            </w:r>
          </w:p>
        </w:tc>
        <w:tc>
          <w:tcPr>
            <w:tcW w:w="1275" w:type="dxa"/>
            <w:shd w:val="clear" w:color="auto" w:fill="auto"/>
            <w:noWrap/>
            <w:vAlign w:val="center"/>
            <w:hideMark/>
          </w:tcPr>
          <w:p w14:paraId="54DFEB63"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刘卓尔</w:t>
            </w:r>
          </w:p>
        </w:tc>
        <w:tc>
          <w:tcPr>
            <w:tcW w:w="1275" w:type="dxa"/>
            <w:vAlign w:val="center"/>
          </w:tcPr>
          <w:p w14:paraId="2D56218A"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校级重大</w:t>
            </w:r>
          </w:p>
        </w:tc>
      </w:tr>
      <w:tr w:rsidR="00394DBD" w:rsidRPr="00C371FD" w14:paraId="09ED8E1E" w14:textId="77777777" w:rsidTr="00394DBD">
        <w:trPr>
          <w:trHeight w:val="794"/>
          <w:jc w:val="center"/>
        </w:trPr>
        <w:tc>
          <w:tcPr>
            <w:tcW w:w="709" w:type="dxa"/>
            <w:shd w:val="clear" w:color="auto" w:fill="auto"/>
            <w:noWrap/>
            <w:vAlign w:val="center"/>
            <w:hideMark/>
          </w:tcPr>
          <w:p w14:paraId="39C9AB48"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6</w:t>
            </w:r>
          </w:p>
        </w:tc>
        <w:tc>
          <w:tcPr>
            <w:tcW w:w="1276" w:type="dxa"/>
            <w:shd w:val="clear" w:color="auto" w:fill="auto"/>
            <w:noWrap/>
            <w:vAlign w:val="center"/>
            <w:hideMark/>
          </w:tcPr>
          <w:p w14:paraId="08BCC852"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202021026</w:t>
            </w:r>
          </w:p>
        </w:tc>
        <w:tc>
          <w:tcPr>
            <w:tcW w:w="4389" w:type="dxa"/>
            <w:shd w:val="clear" w:color="auto" w:fill="auto"/>
            <w:noWrap/>
            <w:vAlign w:val="center"/>
            <w:hideMark/>
          </w:tcPr>
          <w:p w14:paraId="4D5D9920"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独柱墩桥梁抗倾覆能力的富余设计</w:t>
            </w:r>
          </w:p>
        </w:tc>
        <w:tc>
          <w:tcPr>
            <w:tcW w:w="1279" w:type="dxa"/>
            <w:shd w:val="clear" w:color="auto" w:fill="auto"/>
            <w:noWrap/>
            <w:vAlign w:val="center"/>
            <w:hideMark/>
          </w:tcPr>
          <w:p w14:paraId="1AC84854" w14:textId="77777777" w:rsid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胡晓伦</w:t>
            </w:r>
          </w:p>
          <w:p w14:paraId="108B80FB"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王慧萍</w:t>
            </w:r>
          </w:p>
        </w:tc>
        <w:tc>
          <w:tcPr>
            <w:tcW w:w="1275" w:type="dxa"/>
            <w:shd w:val="clear" w:color="auto" w:fill="auto"/>
            <w:noWrap/>
            <w:vAlign w:val="center"/>
            <w:hideMark/>
          </w:tcPr>
          <w:p w14:paraId="52DFD514"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陈艳</w:t>
            </w:r>
          </w:p>
        </w:tc>
        <w:tc>
          <w:tcPr>
            <w:tcW w:w="1275" w:type="dxa"/>
            <w:vAlign w:val="center"/>
          </w:tcPr>
          <w:p w14:paraId="6FFE4D6F"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校级重点</w:t>
            </w:r>
          </w:p>
        </w:tc>
      </w:tr>
      <w:tr w:rsidR="00394DBD" w:rsidRPr="00C371FD" w14:paraId="71385DFB" w14:textId="77777777" w:rsidTr="00394DBD">
        <w:trPr>
          <w:trHeight w:val="794"/>
          <w:jc w:val="center"/>
        </w:trPr>
        <w:tc>
          <w:tcPr>
            <w:tcW w:w="709" w:type="dxa"/>
            <w:shd w:val="clear" w:color="auto" w:fill="auto"/>
            <w:noWrap/>
            <w:vAlign w:val="center"/>
            <w:hideMark/>
          </w:tcPr>
          <w:p w14:paraId="7971D2DC"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7</w:t>
            </w:r>
          </w:p>
        </w:tc>
        <w:tc>
          <w:tcPr>
            <w:tcW w:w="1276" w:type="dxa"/>
            <w:shd w:val="clear" w:color="auto" w:fill="auto"/>
            <w:noWrap/>
            <w:vAlign w:val="center"/>
            <w:hideMark/>
          </w:tcPr>
          <w:p w14:paraId="1EB34A72"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202021106</w:t>
            </w:r>
          </w:p>
        </w:tc>
        <w:tc>
          <w:tcPr>
            <w:tcW w:w="4389" w:type="dxa"/>
            <w:shd w:val="clear" w:color="auto" w:fill="auto"/>
            <w:noWrap/>
            <w:vAlign w:val="center"/>
            <w:hideMark/>
          </w:tcPr>
          <w:p w14:paraId="5F3BA917"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突发事件影响下出行者活动</w:t>
            </w:r>
            <w:r w:rsidRPr="00394DBD">
              <w:rPr>
                <w:rFonts w:ascii="Times New Roman" w:eastAsiaTheme="majorEastAsia" w:hAnsi="Times New Roman" w:cs="Times New Roman"/>
                <w:color w:val="000000"/>
                <w:sz w:val="22"/>
              </w:rPr>
              <w:t>-</w:t>
            </w:r>
            <w:r w:rsidRPr="00394DBD">
              <w:rPr>
                <w:rFonts w:ascii="Times New Roman" w:eastAsiaTheme="majorEastAsia" w:hAnsi="Times New Roman" w:cs="Times New Roman"/>
                <w:color w:val="000000"/>
                <w:sz w:val="22"/>
              </w:rPr>
              <w:t>出行决策动态调整研究</w:t>
            </w:r>
          </w:p>
        </w:tc>
        <w:tc>
          <w:tcPr>
            <w:tcW w:w="1279" w:type="dxa"/>
            <w:shd w:val="clear" w:color="auto" w:fill="auto"/>
            <w:noWrap/>
            <w:vAlign w:val="center"/>
            <w:hideMark/>
          </w:tcPr>
          <w:p w14:paraId="0ED2C19B"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鲍琼</w:t>
            </w:r>
            <w:r w:rsidRPr="00394DBD">
              <w:rPr>
                <w:rFonts w:ascii="Times New Roman" w:eastAsiaTheme="majorEastAsia" w:hAnsi="Times New Roman" w:cs="Times New Roman"/>
                <w:color w:val="000000"/>
                <w:sz w:val="22"/>
              </w:rPr>
              <w:t xml:space="preserve"> </w:t>
            </w:r>
          </w:p>
        </w:tc>
        <w:tc>
          <w:tcPr>
            <w:tcW w:w="1275" w:type="dxa"/>
            <w:shd w:val="clear" w:color="auto" w:fill="auto"/>
            <w:noWrap/>
            <w:vAlign w:val="center"/>
            <w:hideMark/>
          </w:tcPr>
          <w:p w14:paraId="465A2083"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沈明辉</w:t>
            </w:r>
          </w:p>
        </w:tc>
        <w:tc>
          <w:tcPr>
            <w:tcW w:w="1275" w:type="dxa"/>
            <w:vAlign w:val="center"/>
          </w:tcPr>
          <w:p w14:paraId="0A9E2D3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r w:rsidR="00394DBD" w:rsidRPr="00C371FD" w14:paraId="7ED1FFAB" w14:textId="77777777" w:rsidTr="00394DBD">
        <w:trPr>
          <w:trHeight w:val="794"/>
          <w:jc w:val="center"/>
        </w:trPr>
        <w:tc>
          <w:tcPr>
            <w:tcW w:w="709" w:type="dxa"/>
            <w:shd w:val="clear" w:color="auto" w:fill="auto"/>
            <w:noWrap/>
            <w:vAlign w:val="center"/>
            <w:hideMark/>
          </w:tcPr>
          <w:p w14:paraId="1A7A5455"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8</w:t>
            </w:r>
          </w:p>
        </w:tc>
        <w:tc>
          <w:tcPr>
            <w:tcW w:w="1276" w:type="dxa"/>
            <w:shd w:val="clear" w:color="auto" w:fill="auto"/>
            <w:noWrap/>
            <w:vAlign w:val="center"/>
            <w:hideMark/>
          </w:tcPr>
          <w:p w14:paraId="6201F4F4"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202021019</w:t>
            </w:r>
          </w:p>
        </w:tc>
        <w:tc>
          <w:tcPr>
            <w:tcW w:w="4389" w:type="dxa"/>
            <w:shd w:val="clear" w:color="auto" w:fill="auto"/>
            <w:noWrap/>
            <w:vAlign w:val="center"/>
            <w:hideMark/>
          </w:tcPr>
          <w:p w14:paraId="001F17B3"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高分卫星遥感影像上断头路自动识别与定位</w:t>
            </w:r>
          </w:p>
        </w:tc>
        <w:tc>
          <w:tcPr>
            <w:tcW w:w="1279" w:type="dxa"/>
            <w:shd w:val="clear" w:color="auto" w:fill="auto"/>
            <w:noWrap/>
            <w:vAlign w:val="center"/>
            <w:hideMark/>
          </w:tcPr>
          <w:p w14:paraId="43DCE673"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戚</w:t>
            </w:r>
            <w:proofErr w:type="gramStart"/>
            <w:r w:rsidRPr="00394DBD">
              <w:rPr>
                <w:rFonts w:ascii="Times New Roman" w:eastAsiaTheme="majorEastAsia" w:hAnsi="Times New Roman" w:cs="Times New Roman"/>
                <w:color w:val="000000"/>
                <w:sz w:val="22"/>
              </w:rPr>
              <w:t>浩</w:t>
            </w:r>
            <w:proofErr w:type="gramEnd"/>
            <w:r w:rsidRPr="00394DBD">
              <w:rPr>
                <w:rFonts w:ascii="Times New Roman" w:eastAsiaTheme="majorEastAsia" w:hAnsi="Times New Roman" w:cs="Times New Roman"/>
                <w:color w:val="000000"/>
                <w:sz w:val="22"/>
              </w:rPr>
              <w:t>平</w:t>
            </w:r>
          </w:p>
        </w:tc>
        <w:tc>
          <w:tcPr>
            <w:tcW w:w="1275" w:type="dxa"/>
            <w:shd w:val="clear" w:color="auto" w:fill="auto"/>
            <w:noWrap/>
            <w:vAlign w:val="center"/>
            <w:hideMark/>
          </w:tcPr>
          <w:p w14:paraId="0C819B01"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刘若菡</w:t>
            </w:r>
          </w:p>
        </w:tc>
        <w:tc>
          <w:tcPr>
            <w:tcW w:w="1275" w:type="dxa"/>
            <w:vAlign w:val="center"/>
          </w:tcPr>
          <w:p w14:paraId="63243354"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校级重大</w:t>
            </w:r>
          </w:p>
        </w:tc>
      </w:tr>
      <w:tr w:rsidR="00394DBD" w:rsidRPr="00C371FD" w14:paraId="0F773423" w14:textId="77777777" w:rsidTr="00394DBD">
        <w:trPr>
          <w:trHeight w:val="794"/>
          <w:jc w:val="center"/>
        </w:trPr>
        <w:tc>
          <w:tcPr>
            <w:tcW w:w="709" w:type="dxa"/>
            <w:shd w:val="clear" w:color="auto" w:fill="auto"/>
            <w:noWrap/>
            <w:vAlign w:val="center"/>
            <w:hideMark/>
          </w:tcPr>
          <w:p w14:paraId="594A4160"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9</w:t>
            </w:r>
          </w:p>
        </w:tc>
        <w:tc>
          <w:tcPr>
            <w:tcW w:w="1276" w:type="dxa"/>
            <w:shd w:val="clear" w:color="auto" w:fill="auto"/>
            <w:noWrap/>
            <w:vAlign w:val="center"/>
            <w:hideMark/>
          </w:tcPr>
          <w:p w14:paraId="10BADC44"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202021020</w:t>
            </w:r>
          </w:p>
        </w:tc>
        <w:tc>
          <w:tcPr>
            <w:tcW w:w="4389" w:type="dxa"/>
            <w:shd w:val="clear" w:color="auto" w:fill="auto"/>
            <w:noWrap/>
            <w:vAlign w:val="center"/>
            <w:hideMark/>
          </w:tcPr>
          <w:p w14:paraId="6BA0CEC1"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基于三维激光扫描的桥梁空间形态识别</w:t>
            </w:r>
          </w:p>
        </w:tc>
        <w:tc>
          <w:tcPr>
            <w:tcW w:w="1279" w:type="dxa"/>
            <w:shd w:val="clear" w:color="auto" w:fill="auto"/>
            <w:noWrap/>
            <w:vAlign w:val="center"/>
            <w:hideMark/>
          </w:tcPr>
          <w:p w14:paraId="1328A8D8"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熊文</w:t>
            </w:r>
          </w:p>
        </w:tc>
        <w:tc>
          <w:tcPr>
            <w:tcW w:w="1275" w:type="dxa"/>
            <w:shd w:val="clear" w:color="auto" w:fill="auto"/>
            <w:noWrap/>
            <w:vAlign w:val="center"/>
            <w:hideMark/>
          </w:tcPr>
          <w:p w14:paraId="19E21B25"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刘雨欣</w:t>
            </w:r>
          </w:p>
        </w:tc>
        <w:tc>
          <w:tcPr>
            <w:tcW w:w="1275" w:type="dxa"/>
            <w:vAlign w:val="center"/>
          </w:tcPr>
          <w:p w14:paraId="12382885"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校级重点</w:t>
            </w:r>
          </w:p>
        </w:tc>
      </w:tr>
      <w:tr w:rsidR="00394DBD" w:rsidRPr="00C371FD" w14:paraId="26C00278" w14:textId="77777777" w:rsidTr="00394DBD">
        <w:trPr>
          <w:trHeight w:val="794"/>
          <w:jc w:val="center"/>
        </w:trPr>
        <w:tc>
          <w:tcPr>
            <w:tcW w:w="709" w:type="dxa"/>
            <w:shd w:val="clear" w:color="auto" w:fill="auto"/>
            <w:noWrap/>
            <w:vAlign w:val="center"/>
            <w:hideMark/>
          </w:tcPr>
          <w:p w14:paraId="6B17D092"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10</w:t>
            </w:r>
          </w:p>
        </w:tc>
        <w:tc>
          <w:tcPr>
            <w:tcW w:w="1276" w:type="dxa"/>
            <w:shd w:val="clear" w:color="auto" w:fill="auto"/>
            <w:noWrap/>
            <w:vAlign w:val="center"/>
            <w:hideMark/>
          </w:tcPr>
          <w:p w14:paraId="0BA9512D"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202021062</w:t>
            </w:r>
          </w:p>
        </w:tc>
        <w:tc>
          <w:tcPr>
            <w:tcW w:w="4389" w:type="dxa"/>
            <w:shd w:val="clear" w:color="auto" w:fill="auto"/>
            <w:noWrap/>
            <w:vAlign w:val="center"/>
            <w:hideMark/>
          </w:tcPr>
          <w:p w14:paraId="799BE09E" w14:textId="77777777" w:rsidR="00394DBD" w:rsidRPr="00394DBD" w:rsidRDefault="00394DBD" w:rsidP="00850032">
            <w:pPr>
              <w:rPr>
                <w:rFonts w:ascii="Times New Roman" w:eastAsiaTheme="majorEastAsia" w:hAnsi="Times New Roman" w:cs="Times New Roman"/>
                <w:color w:val="000000"/>
                <w:sz w:val="22"/>
              </w:rPr>
            </w:pPr>
            <w:proofErr w:type="gramStart"/>
            <w:r w:rsidRPr="00394DBD">
              <w:rPr>
                <w:rFonts w:ascii="Times New Roman" w:eastAsiaTheme="majorEastAsia" w:hAnsi="Times New Roman" w:cs="Times New Roman"/>
                <w:color w:val="000000"/>
                <w:sz w:val="22"/>
              </w:rPr>
              <w:t>基于重卡</w:t>
            </w:r>
            <w:proofErr w:type="gramEnd"/>
            <w:r w:rsidRPr="00394DBD">
              <w:rPr>
                <w:rFonts w:ascii="Times New Roman" w:eastAsiaTheme="majorEastAsia" w:hAnsi="Times New Roman" w:cs="Times New Roman"/>
                <w:color w:val="000000"/>
                <w:sz w:val="22"/>
              </w:rPr>
              <w:t>APP</w:t>
            </w:r>
            <w:r w:rsidRPr="00394DBD">
              <w:rPr>
                <w:rFonts w:ascii="Times New Roman" w:eastAsiaTheme="majorEastAsia" w:hAnsi="Times New Roman" w:cs="Times New Roman"/>
                <w:color w:val="000000"/>
                <w:sz w:val="22"/>
              </w:rPr>
              <w:t>大数据的驾驶行为绿色安全性研究</w:t>
            </w:r>
          </w:p>
        </w:tc>
        <w:tc>
          <w:tcPr>
            <w:tcW w:w="1279" w:type="dxa"/>
            <w:shd w:val="clear" w:color="auto" w:fill="auto"/>
            <w:noWrap/>
            <w:vAlign w:val="center"/>
            <w:hideMark/>
          </w:tcPr>
          <w:p w14:paraId="6C051338"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李铁柱</w:t>
            </w:r>
          </w:p>
        </w:tc>
        <w:tc>
          <w:tcPr>
            <w:tcW w:w="1275" w:type="dxa"/>
            <w:shd w:val="clear" w:color="auto" w:fill="auto"/>
            <w:noWrap/>
            <w:vAlign w:val="center"/>
            <w:hideMark/>
          </w:tcPr>
          <w:p w14:paraId="19BF3512"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张</w:t>
            </w:r>
            <w:proofErr w:type="gramStart"/>
            <w:r w:rsidRPr="00394DBD">
              <w:rPr>
                <w:rFonts w:ascii="Times New Roman" w:eastAsiaTheme="majorEastAsia" w:hAnsi="Times New Roman" w:cs="Times New Roman"/>
                <w:color w:val="000000"/>
                <w:sz w:val="22"/>
              </w:rPr>
              <w:t>洹菘</w:t>
            </w:r>
            <w:proofErr w:type="gramEnd"/>
          </w:p>
        </w:tc>
        <w:tc>
          <w:tcPr>
            <w:tcW w:w="1275" w:type="dxa"/>
            <w:vAlign w:val="center"/>
          </w:tcPr>
          <w:p w14:paraId="5763B267"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r w:rsidR="00394DBD" w:rsidRPr="00C371FD" w14:paraId="7C317F14" w14:textId="77777777" w:rsidTr="00394DBD">
        <w:trPr>
          <w:trHeight w:val="794"/>
          <w:jc w:val="center"/>
        </w:trPr>
        <w:tc>
          <w:tcPr>
            <w:tcW w:w="709" w:type="dxa"/>
            <w:shd w:val="clear" w:color="auto" w:fill="auto"/>
            <w:noWrap/>
            <w:vAlign w:val="center"/>
            <w:hideMark/>
          </w:tcPr>
          <w:p w14:paraId="2F2B8266"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11</w:t>
            </w:r>
          </w:p>
        </w:tc>
        <w:tc>
          <w:tcPr>
            <w:tcW w:w="1276" w:type="dxa"/>
            <w:shd w:val="clear" w:color="auto" w:fill="auto"/>
            <w:noWrap/>
            <w:vAlign w:val="center"/>
            <w:hideMark/>
          </w:tcPr>
          <w:p w14:paraId="33363D80"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202021022</w:t>
            </w:r>
          </w:p>
        </w:tc>
        <w:tc>
          <w:tcPr>
            <w:tcW w:w="4389" w:type="dxa"/>
            <w:shd w:val="clear" w:color="auto" w:fill="auto"/>
            <w:noWrap/>
            <w:vAlign w:val="center"/>
            <w:hideMark/>
          </w:tcPr>
          <w:p w14:paraId="42E2250D"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基于三维激光扫描的智慧桥梁结构分析</w:t>
            </w:r>
          </w:p>
        </w:tc>
        <w:tc>
          <w:tcPr>
            <w:tcW w:w="1279" w:type="dxa"/>
            <w:shd w:val="clear" w:color="auto" w:fill="auto"/>
            <w:noWrap/>
            <w:vAlign w:val="center"/>
            <w:hideMark/>
          </w:tcPr>
          <w:p w14:paraId="78B43D7C"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周小燚</w:t>
            </w:r>
          </w:p>
        </w:tc>
        <w:tc>
          <w:tcPr>
            <w:tcW w:w="1275" w:type="dxa"/>
            <w:shd w:val="clear" w:color="auto" w:fill="auto"/>
            <w:noWrap/>
            <w:vAlign w:val="center"/>
            <w:hideMark/>
          </w:tcPr>
          <w:p w14:paraId="35A7AF1D" w14:textId="77777777" w:rsidR="00394DBD" w:rsidRPr="00394DBD" w:rsidRDefault="00394DBD" w:rsidP="00850032">
            <w:pPr>
              <w:jc w:val="center"/>
              <w:rPr>
                <w:rFonts w:ascii="Times New Roman" w:eastAsiaTheme="majorEastAsia" w:hAnsi="Times New Roman" w:cs="Times New Roman"/>
                <w:color w:val="000000"/>
                <w:sz w:val="22"/>
              </w:rPr>
            </w:pPr>
            <w:proofErr w:type="gramStart"/>
            <w:r w:rsidRPr="00394DBD">
              <w:rPr>
                <w:rFonts w:ascii="Times New Roman" w:eastAsiaTheme="majorEastAsia" w:hAnsi="Times New Roman" w:cs="Times New Roman"/>
                <w:color w:val="000000"/>
                <w:sz w:val="22"/>
              </w:rPr>
              <w:t>白啸宇</w:t>
            </w:r>
            <w:proofErr w:type="gramEnd"/>
          </w:p>
        </w:tc>
        <w:tc>
          <w:tcPr>
            <w:tcW w:w="1275" w:type="dxa"/>
            <w:vAlign w:val="center"/>
          </w:tcPr>
          <w:p w14:paraId="7CF5C91E"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校级重点</w:t>
            </w:r>
          </w:p>
        </w:tc>
      </w:tr>
      <w:tr w:rsidR="00394DBD" w:rsidRPr="00C371FD" w14:paraId="2C100A99" w14:textId="77777777" w:rsidTr="00394DBD">
        <w:trPr>
          <w:trHeight w:val="794"/>
          <w:jc w:val="center"/>
        </w:trPr>
        <w:tc>
          <w:tcPr>
            <w:tcW w:w="709" w:type="dxa"/>
            <w:shd w:val="clear" w:color="auto" w:fill="auto"/>
            <w:noWrap/>
            <w:vAlign w:val="center"/>
            <w:hideMark/>
          </w:tcPr>
          <w:p w14:paraId="11E513C9"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12</w:t>
            </w:r>
          </w:p>
        </w:tc>
        <w:tc>
          <w:tcPr>
            <w:tcW w:w="1276" w:type="dxa"/>
            <w:shd w:val="clear" w:color="auto" w:fill="auto"/>
            <w:noWrap/>
            <w:vAlign w:val="center"/>
            <w:hideMark/>
          </w:tcPr>
          <w:p w14:paraId="1C34C0B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202021053</w:t>
            </w:r>
          </w:p>
        </w:tc>
        <w:tc>
          <w:tcPr>
            <w:tcW w:w="4389" w:type="dxa"/>
            <w:shd w:val="clear" w:color="auto" w:fill="auto"/>
            <w:noWrap/>
            <w:vAlign w:val="center"/>
            <w:hideMark/>
          </w:tcPr>
          <w:p w14:paraId="2ED10265"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w:t>
            </w:r>
            <w:proofErr w:type="gramStart"/>
            <w:r w:rsidRPr="00394DBD">
              <w:rPr>
                <w:rFonts w:ascii="Times New Roman" w:eastAsiaTheme="majorEastAsia" w:hAnsi="Times New Roman" w:cs="Times New Roman"/>
                <w:color w:val="000000"/>
                <w:sz w:val="22"/>
              </w:rPr>
              <w:t>北斗惯导组合</w:t>
            </w:r>
            <w:proofErr w:type="gramEnd"/>
            <w:r w:rsidRPr="00394DBD">
              <w:rPr>
                <w:rFonts w:ascii="Times New Roman" w:eastAsiaTheme="majorEastAsia" w:hAnsi="Times New Roman" w:cs="Times New Roman"/>
                <w:color w:val="000000"/>
                <w:sz w:val="22"/>
              </w:rPr>
              <w:t>导航的车辆移动定位</w:t>
            </w:r>
          </w:p>
        </w:tc>
        <w:tc>
          <w:tcPr>
            <w:tcW w:w="1279" w:type="dxa"/>
            <w:shd w:val="clear" w:color="auto" w:fill="auto"/>
            <w:noWrap/>
            <w:vAlign w:val="center"/>
            <w:hideMark/>
          </w:tcPr>
          <w:p w14:paraId="2355AA18"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张宏斌</w:t>
            </w:r>
          </w:p>
        </w:tc>
        <w:tc>
          <w:tcPr>
            <w:tcW w:w="1275" w:type="dxa"/>
            <w:shd w:val="clear" w:color="auto" w:fill="auto"/>
            <w:noWrap/>
            <w:vAlign w:val="center"/>
            <w:hideMark/>
          </w:tcPr>
          <w:p w14:paraId="286B268C"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许振</w:t>
            </w:r>
            <w:proofErr w:type="gramStart"/>
            <w:r w:rsidRPr="00394DBD">
              <w:rPr>
                <w:rFonts w:ascii="Times New Roman" w:eastAsiaTheme="majorEastAsia" w:hAnsi="Times New Roman" w:cs="Times New Roman"/>
                <w:color w:val="000000"/>
                <w:sz w:val="22"/>
              </w:rPr>
              <w:t>浩</w:t>
            </w:r>
            <w:proofErr w:type="gramEnd"/>
          </w:p>
        </w:tc>
        <w:tc>
          <w:tcPr>
            <w:tcW w:w="1275" w:type="dxa"/>
            <w:vAlign w:val="center"/>
          </w:tcPr>
          <w:p w14:paraId="31B29BCE"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r w:rsidR="00394DBD" w:rsidRPr="00C371FD" w14:paraId="64828999" w14:textId="77777777" w:rsidTr="00394DBD">
        <w:trPr>
          <w:trHeight w:val="794"/>
          <w:jc w:val="center"/>
        </w:trPr>
        <w:tc>
          <w:tcPr>
            <w:tcW w:w="709" w:type="dxa"/>
            <w:shd w:val="clear" w:color="auto" w:fill="auto"/>
            <w:noWrap/>
            <w:vAlign w:val="center"/>
          </w:tcPr>
          <w:p w14:paraId="7E736479"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13</w:t>
            </w:r>
          </w:p>
        </w:tc>
        <w:tc>
          <w:tcPr>
            <w:tcW w:w="1276" w:type="dxa"/>
            <w:shd w:val="clear" w:color="auto" w:fill="auto"/>
            <w:noWrap/>
            <w:vAlign w:val="center"/>
          </w:tcPr>
          <w:p w14:paraId="2BE26E7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202021023</w:t>
            </w:r>
          </w:p>
        </w:tc>
        <w:tc>
          <w:tcPr>
            <w:tcW w:w="4389" w:type="dxa"/>
            <w:shd w:val="clear" w:color="auto" w:fill="auto"/>
            <w:noWrap/>
            <w:vAlign w:val="center"/>
          </w:tcPr>
          <w:p w14:paraId="28B3C1E4"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基于铁木辛柯梁理论的钢结构直接分析法的研究与应用</w:t>
            </w:r>
          </w:p>
        </w:tc>
        <w:tc>
          <w:tcPr>
            <w:tcW w:w="1279" w:type="dxa"/>
            <w:shd w:val="clear" w:color="auto" w:fill="auto"/>
            <w:noWrap/>
            <w:vAlign w:val="center"/>
          </w:tcPr>
          <w:p w14:paraId="1321FD54"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汤轶群</w:t>
            </w:r>
            <w:r w:rsidRPr="00394DBD">
              <w:rPr>
                <w:rFonts w:ascii="Times New Roman" w:eastAsiaTheme="majorEastAsia" w:hAnsi="Times New Roman" w:cs="Times New Roman"/>
                <w:color w:val="000000"/>
                <w:sz w:val="22"/>
              </w:rPr>
              <w:t xml:space="preserve"> </w:t>
            </w:r>
          </w:p>
        </w:tc>
        <w:tc>
          <w:tcPr>
            <w:tcW w:w="1275" w:type="dxa"/>
            <w:shd w:val="clear" w:color="auto" w:fill="auto"/>
            <w:noWrap/>
            <w:vAlign w:val="center"/>
          </w:tcPr>
          <w:p w14:paraId="1A004D85"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任小乐</w:t>
            </w:r>
          </w:p>
        </w:tc>
        <w:tc>
          <w:tcPr>
            <w:tcW w:w="1275" w:type="dxa"/>
            <w:vAlign w:val="center"/>
          </w:tcPr>
          <w:p w14:paraId="18AA9E2B"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校级重点</w:t>
            </w:r>
          </w:p>
        </w:tc>
      </w:tr>
      <w:tr w:rsidR="00394DBD" w:rsidRPr="00C371FD" w14:paraId="187C8250" w14:textId="77777777" w:rsidTr="00394DBD">
        <w:trPr>
          <w:trHeight w:val="794"/>
          <w:jc w:val="center"/>
        </w:trPr>
        <w:tc>
          <w:tcPr>
            <w:tcW w:w="709" w:type="dxa"/>
            <w:shd w:val="clear" w:color="auto" w:fill="auto"/>
            <w:noWrap/>
            <w:vAlign w:val="center"/>
          </w:tcPr>
          <w:p w14:paraId="7EE59256"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14</w:t>
            </w:r>
          </w:p>
        </w:tc>
        <w:tc>
          <w:tcPr>
            <w:tcW w:w="1276" w:type="dxa"/>
            <w:shd w:val="clear" w:color="auto" w:fill="auto"/>
            <w:noWrap/>
            <w:vAlign w:val="center"/>
          </w:tcPr>
          <w:p w14:paraId="482BF2B0"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202021017</w:t>
            </w:r>
          </w:p>
        </w:tc>
        <w:tc>
          <w:tcPr>
            <w:tcW w:w="4389" w:type="dxa"/>
            <w:shd w:val="clear" w:color="auto" w:fill="auto"/>
            <w:noWrap/>
            <w:vAlign w:val="center"/>
          </w:tcPr>
          <w:p w14:paraId="590A371B"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基于多</w:t>
            </w:r>
            <w:proofErr w:type="gramStart"/>
            <w:r w:rsidRPr="00394DBD">
              <w:rPr>
                <w:rFonts w:ascii="Times New Roman" w:eastAsiaTheme="majorEastAsia" w:hAnsi="Times New Roman" w:cs="Times New Roman"/>
                <w:color w:val="000000"/>
                <w:sz w:val="22"/>
              </w:rPr>
              <w:t>源数据</w:t>
            </w:r>
            <w:proofErr w:type="gramEnd"/>
            <w:r w:rsidRPr="00394DBD">
              <w:rPr>
                <w:rFonts w:ascii="Times New Roman" w:eastAsiaTheme="majorEastAsia" w:hAnsi="Times New Roman" w:cs="Times New Roman"/>
                <w:color w:val="000000"/>
                <w:sz w:val="22"/>
              </w:rPr>
              <w:t>的城市道路交通需求及其尾气排放的时空分布测算方法研究</w:t>
            </w:r>
            <w:r w:rsidRPr="00394DBD">
              <w:rPr>
                <w:rFonts w:ascii="Times New Roman" w:eastAsiaTheme="majorEastAsia" w:hAnsi="Times New Roman" w:cs="Times New Roman"/>
                <w:color w:val="000000"/>
                <w:sz w:val="22"/>
              </w:rPr>
              <w:t> </w:t>
            </w:r>
          </w:p>
        </w:tc>
        <w:tc>
          <w:tcPr>
            <w:tcW w:w="1279" w:type="dxa"/>
            <w:shd w:val="clear" w:color="auto" w:fill="auto"/>
            <w:noWrap/>
            <w:vAlign w:val="center"/>
          </w:tcPr>
          <w:p w14:paraId="77F0F998"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李铁柱</w:t>
            </w:r>
          </w:p>
        </w:tc>
        <w:tc>
          <w:tcPr>
            <w:tcW w:w="1275" w:type="dxa"/>
            <w:shd w:val="clear" w:color="auto" w:fill="auto"/>
            <w:noWrap/>
            <w:vAlign w:val="center"/>
          </w:tcPr>
          <w:p w14:paraId="72A446E9"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吴霜</w:t>
            </w:r>
          </w:p>
        </w:tc>
        <w:tc>
          <w:tcPr>
            <w:tcW w:w="1275" w:type="dxa"/>
            <w:vAlign w:val="center"/>
          </w:tcPr>
          <w:p w14:paraId="23413AE1"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校级重大</w:t>
            </w:r>
          </w:p>
        </w:tc>
      </w:tr>
      <w:tr w:rsidR="00394DBD" w:rsidRPr="00C371FD" w14:paraId="2815320F" w14:textId="77777777" w:rsidTr="00394DBD">
        <w:trPr>
          <w:trHeight w:val="794"/>
          <w:jc w:val="center"/>
        </w:trPr>
        <w:tc>
          <w:tcPr>
            <w:tcW w:w="709" w:type="dxa"/>
            <w:shd w:val="clear" w:color="auto" w:fill="auto"/>
            <w:noWrap/>
            <w:vAlign w:val="center"/>
          </w:tcPr>
          <w:p w14:paraId="7B9FEFDB" w14:textId="77777777" w:rsidR="00394DBD" w:rsidRPr="004D1136" w:rsidRDefault="00394DBD" w:rsidP="00394DBD">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15</w:t>
            </w:r>
          </w:p>
        </w:tc>
        <w:tc>
          <w:tcPr>
            <w:tcW w:w="1276" w:type="dxa"/>
            <w:shd w:val="clear" w:color="auto" w:fill="auto"/>
            <w:noWrap/>
            <w:vAlign w:val="center"/>
          </w:tcPr>
          <w:p w14:paraId="41C1989F"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202021107</w:t>
            </w:r>
          </w:p>
        </w:tc>
        <w:tc>
          <w:tcPr>
            <w:tcW w:w="4389" w:type="dxa"/>
            <w:shd w:val="clear" w:color="auto" w:fill="auto"/>
            <w:noWrap/>
            <w:vAlign w:val="center"/>
          </w:tcPr>
          <w:p w14:paraId="3B08F38A" w14:textId="77777777" w:rsidR="00394DBD" w:rsidRPr="00394DBD" w:rsidRDefault="00394DBD" w:rsidP="00850032">
            <w:pP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基于逆边界元法的轨道交通桥梁全空间低频噪声研究</w:t>
            </w:r>
          </w:p>
        </w:tc>
        <w:tc>
          <w:tcPr>
            <w:tcW w:w="1279" w:type="dxa"/>
            <w:shd w:val="clear" w:color="auto" w:fill="auto"/>
            <w:noWrap/>
            <w:vAlign w:val="center"/>
          </w:tcPr>
          <w:p w14:paraId="6173BE90"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宋晓东</w:t>
            </w:r>
          </w:p>
        </w:tc>
        <w:tc>
          <w:tcPr>
            <w:tcW w:w="1275" w:type="dxa"/>
            <w:shd w:val="clear" w:color="auto" w:fill="auto"/>
            <w:noWrap/>
            <w:vAlign w:val="center"/>
          </w:tcPr>
          <w:p w14:paraId="30627474" w14:textId="77777777" w:rsidR="00394DBD" w:rsidRPr="00394DBD" w:rsidRDefault="00394DBD" w:rsidP="00850032">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贺星月</w:t>
            </w:r>
          </w:p>
        </w:tc>
        <w:tc>
          <w:tcPr>
            <w:tcW w:w="1275" w:type="dxa"/>
            <w:vAlign w:val="center"/>
          </w:tcPr>
          <w:p w14:paraId="4C1A4D52" w14:textId="77777777" w:rsidR="00394DBD" w:rsidRPr="00394DBD" w:rsidRDefault="00394DBD" w:rsidP="00394DBD">
            <w:pPr>
              <w:jc w:val="center"/>
              <w:rPr>
                <w:rFonts w:ascii="Times New Roman" w:eastAsiaTheme="majorEastAsia" w:hAnsi="Times New Roman" w:cs="Times New Roman"/>
                <w:color w:val="000000"/>
                <w:sz w:val="22"/>
              </w:rPr>
            </w:pPr>
            <w:r w:rsidRPr="00394DBD">
              <w:rPr>
                <w:rFonts w:ascii="Times New Roman" w:eastAsiaTheme="majorEastAsia" w:hAnsi="Times New Roman" w:cs="Times New Roman"/>
                <w:color w:val="000000"/>
                <w:sz w:val="22"/>
              </w:rPr>
              <w:t>校级一般</w:t>
            </w:r>
          </w:p>
        </w:tc>
      </w:tr>
    </w:tbl>
    <w:p w14:paraId="502E392C" w14:textId="77777777" w:rsidR="00850032" w:rsidRPr="00CA193A" w:rsidRDefault="00850032" w:rsidP="00850032">
      <w:pPr>
        <w:jc w:val="center"/>
        <w:rPr>
          <w:rFonts w:asciiTheme="minorEastAsia" w:hAnsiTheme="minorEastAsia" w:cs="Times New Roman"/>
          <w:b/>
          <w:sz w:val="28"/>
        </w:rPr>
      </w:pPr>
      <w:r w:rsidRPr="00CA193A">
        <w:rPr>
          <w:rFonts w:asciiTheme="minorEastAsia" w:hAnsiTheme="minorEastAsia" w:cs="Times New Roman"/>
          <w:b/>
          <w:sz w:val="28"/>
        </w:rPr>
        <w:lastRenderedPageBreak/>
        <w:t>20</w:t>
      </w:r>
      <w:r>
        <w:rPr>
          <w:rFonts w:asciiTheme="minorEastAsia" w:hAnsiTheme="minorEastAsia" w:cs="Times New Roman" w:hint="eastAsia"/>
          <w:b/>
          <w:sz w:val="28"/>
        </w:rPr>
        <w:t>20</w:t>
      </w:r>
      <w:r w:rsidRPr="00CA193A">
        <w:rPr>
          <w:rFonts w:asciiTheme="minorEastAsia" w:hAnsiTheme="minorEastAsia" w:cs="Times New Roman"/>
          <w:b/>
          <w:sz w:val="28"/>
        </w:rPr>
        <w:t>年交通学院校、院级SRTP项目中期检查第</w:t>
      </w:r>
      <w:r>
        <w:rPr>
          <w:rFonts w:asciiTheme="minorEastAsia" w:hAnsiTheme="minorEastAsia" w:cs="Times New Roman" w:hint="eastAsia"/>
          <w:b/>
          <w:sz w:val="28"/>
        </w:rPr>
        <w:t>四</w:t>
      </w:r>
      <w:r w:rsidRPr="00CA193A">
        <w:rPr>
          <w:rFonts w:asciiTheme="minorEastAsia" w:hAnsiTheme="minorEastAsia" w:cs="Times New Roman"/>
          <w:b/>
          <w:sz w:val="28"/>
        </w:rPr>
        <w:t>组</w:t>
      </w:r>
    </w:p>
    <w:p w14:paraId="18543104" w14:textId="77777777" w:rsidR="00850032" w:rsidRPr="000402A2" w:rsidRDefault="00850032" w:rsidP="00850032">
      <w:pPr>
        <w:jc w:val="center"/>
        <w:rPr>
          <w:rFonts w:ascii="Times New Roman" w:hAnsi="Times New Roman" w:cs="Times New Roman"/>
          <w:sz w:val="22"/>
        </w:rPr>
      </w:pPr>
      <w:r w:rsidRPr="000402A2">
        <w:rPr>
          <w:rFonts w:ascii="Times New Roman" w:hAnsi="Times New Roman" w:cs="Times New Roman"/>
          <w:sz w:val="22"/>
        </w:rPr>
        <w:t>时间：</w:t>
      </w:r>
      <w:r w:rsidRPr="000402A2">
        <w:rPr>
          <w:rFonts w:ascii="Times New Roman" w:hAnsi="Times New Roman" w:cs="Times New Roman" w:hint="eastAsia"/>
          <w:sz w:val="22"/>
        </w:rPr>
        <w:t>4</w:t>
      </w:r>
      <w:r w:rsidRPr="000402A2">
        <w:rPr>
          <w:rFonts w:ascii="Times New Roman" w:hAnsi="Times New Roman" w:cs="Times New Roman"/>
          <w:sz w:val="22"/>
        </w:rPr>
        <w:t>月</w:t>
      </w:r>
      <w:r>
        <w:rPr>
          <w:rFonts w:ascii="Times New Roman" w:hAnsi="Times New Roman" w:cs="Times New Roman" w:hint="eastAsia"/>
          <w:sz w:val="22"/>
        </w:rPr>
        <w:t>30</w:t>
      </w:r>
      <w:r w:rsidRPr="000402A2">
        <w:rPr>
          <w:rFonts w:ascii="Times New Roman" w:hAnsi="Times New Roman" w:cs="Times New Roman"/>
          <w:sz w:val="22"/>
        </w:rPr>
        <w:t>日下午</w:t>
      </w:r>
      <w:r>
        <w:rPr>
          <w:rFonts w:ascii="Times New Roman" w:hAnsi="Times New Roman" w:cs="Times New Roman" w:hint="eastAsia"/>
          <w:sz w:val="22"/>
        </w:rPr>
        <w:t>14:0</w:t>
      </w:r>
      <w:r w:rsidRPr="000402A2">
        <w:rPr>
          <w:rFonts w:ascii="Times New Roman" w:hAnsi="Times New Roman" w:cs="Times New Roman"/>
          <w:sz w:val="22"/>
        </w:rPr>
        <w:t xml:space="preserve">0   </w:t>
      </w:r>
      <w:r>
        <w:rPr>
          <w:rFonts w:ascii="Times New Roman" w:hAnsi="Times New Roman" w:cs="Times New Roman"/>
          <w:sz w:val="22"/>
        </w:rPr>
        <w:t>地点：</w:t>
      </w:r>
      <w:r>
        <w:rPr>
          <w:rFonts w:ascii="Times New Roman" w:hAnsi="Times New Roman" w:cs="Times New Roman" w:hint="eastAsia"/>
          <w:sz w:val="22"/>
        </w:rPr>
        <w:t>交通学院</w:t>
      </w:r>
      <w:r>
        <w:rPr>
          <w:rFonts w:ascii="Times New Roman" w:hAnsi="Times New Roman" w:cs="Times New Roman" w:hint="eastAsia"/>
          <w:sz w:val="22"/>
        </w:rPr>
        <w:t>3</w:t>
      </w:r>
      <w:r>
        <w:rPr>
          <w:rFonts w:ascii="Times New Roman" w:hAnsi="Times New Roman" w:cs="Times New Roman"/>
          <w:sz w:val="22"/>
        </w:rPr>
        <w:t>21</w:t>
      </w:r>
      <w:r>
        <w:rPr>
          <w:rFonts w:ascii="Times New Roman" w:hAnsi="Times New Roman" w:cs="Times New Roman" w:hint="eastAsia"/>
          <w:sz w:val="22"/>
        </w:rPr>
        <w:t>室</w:t>
      </w:r>
      <w:r>
        <w:rPr>
          <w:rFonts w:ascii="Times New Roman" w:hAnsi="Times New Roman" w:cs="Times New Roman" w:hint="eastAsia"/>
          <w:sz w:val="22"/>
        </w:rPr>
        <w:t xml:space="preserve">  </w:t>
      </w:r>
      <w:r>
        <w:rPr>
          <w:rFonts w:ascii="Times New Roman" w:hAnsi="Times New Roman" w:cs="Times New Roman" w:hint="eastAsia"/>
          <w:sz w:val="22"/>
        </w:rPr>
        <w:t>线上</w:t>
      </w:r>
      <w:r>
        <w:rPr>
          <w:rFonts w:ascii="Times New Roman" w:hAnsi="Times New Roman" w:cs="Times New Roman"/>
          <w:sz w:val="22"/>
        </w:rPr>
        <w:t>会议</w:t>
      </w:r>
      <w:r>
        <w:rPr>
          <w:rFonts w:ascii="Times New Roman" w:hAnsi="Times New Roman" w:cs="Times New Roman"/>
          <w:sz w:val="22"/>
        </w:rPr>
        <w:t>ID</w:t>
      </w:r>
      <w:r>
        <w:rPr>
          <w:rFonts w:ascii="Times New Roman" w:hAnsi="Times New Roman" w:cs="Times New Roman"/>
          <w:sz w:val="22"/>
        </w:rPr>
        <w:t>：</w:t>
      </w:r>
      <w:r>
        <w:rPr>
          <w:rFonts w:ascii="Times New Roman" w:hAnsi="Times New Roman" w:cs="Times New Roman"/>
          <w:sz w:val="22"/>
        </w:rPr>
        <w:t>486037756</w:t>
      </w:r>
    </w:p>
    <w:p w14:paraId="70E92CBC" w14:textId="5767D619" w:rsidR="00850032" w:rsidRPr="00C371FD" w:rsidRDefault="00850032" w:rsidP="00850032">
      <w:pPr>
        <w:spacing w:afterLines="50" w:after="156"/>
        <w:jc w:val="center"/>
        <w:rPr>
          <w:rFonts w:ascii="Times New Roman" w:hAnsi="Times New Roman" w:cs="Times New Roman"/>
          <w:sz w:val="22"/>
        </w:rPr>
      </w:pPr>
      <w:r w:rsidRPr="00C371FD">
        <w:rPr>
          <w:rFonts w:ascii="Times New Roman" w:hAnsi="Times New Roman" w:cs="Times New Roman"/>
          <w:sz w:val="22"/>
        </w:rPr>
        <w:t>评审专家：</w:t>
      </w:r>
      <w:r w:rsidR="00C07D3B">
        <w:rPr>
          <w:rFonts w:ascii="Times New Roman" w:hAnsi="Times New Roman" w:cs="Times New Roman" w:hint="eastAsia"/>
          <w:sz w:val="22"/>
        </w:rPr>
        <w:t>待定</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389"/>
        <w:gridCol w:w="1279"/>
        <w:gridCol w:w="1275"/>
        <w:gridCol w:w="1275"/>
      </w:tblGrid>
      <w:tr w:rsidR="00850032" w:rsidRPr="00C371FD" w14:paraId="01D48E8A" w14:textId="77777777" w:rsidTr="00F47060">
        <w:trPr>
          <w:trHeight w:val="227"/>
          <w:jc w:val="center"/>
        </w:trPr>
        <w:tc>
          <w:tcPr>
            <w:tcW w:w="709" w:type="dxa"/>
            <w:shd w:val="clear" w:color="auto" w:fill="auto"/>
            <w:noWrap/>
            <w:vAlign w:val="center"/>
            <w:hideMark/>
          </w:tcPr>
          <w:p w14:paraId="3C6610AC"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序号</w:t>
            </w:r>
          </w:p>
        </w:tc>
        <w:tc>
          <w:tcPr>
            <w:tcW w:w="1276" w:type="dxa"/>
            <w:shd w:val="clear" w:color="auto" w:fill="auto"/>
            <w:noWrap/>
            <w:vAlign w:val="center"/>
            <w:hideMark/>
          </w:tcPr>
          <w:p w14:paraId="329A7160"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项目编号</w:t>
            </w:r>
          </w:p>
        </w:tc>
        <w:tc>
          <w:tcPr>
            <w:tcW w:w="4389" w:type="dxa"/>
            <w:shd w:val="clear" w:color="auto" w:fill="auto"/>
            <w:noWrap/>
            <w:vAlign w:val="center"/>
            <w:hideMark/>
          </w:tcPr>
          <w:p w14:paraId="69FC3003"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项目名称</w:t>
            </w:r>
          </w:p>
        </w:tc>
        <w:tc>
          <w:tcPr>
            <w:tcW w:w="1279" w:type="dxa"/>
            <w:shd w:val="clear" w:color="auto" w:fill="auto"/>
            <w:noWrap/>
            <w:vAlign w:val="center"/>
            <w:hideMark/>
          </w:tcPr>
          <w:p w14:paraId="0ACACF84"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指导老师</w:t>
            </w:r>
          </w:p>
        </w:tc>
        <w:tc>
          <w:tcPr>
            <w:tcW w:w="1275" w:type="dxa"/>
            <w:shd w:val="clear" w:color="auto" w:fill="auto"/>
            <w:noWrap/>
            <w:vAlign w:val="center"/>
            <w:hideMark/>
          </w:tcPr>
          <w:p w14:paraId="2187A810"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负责人</w:t>
            </w:r>
          </w:p>
        </w:tc>
        <w:tc>
          <w:tcPr>
            <w:tcW w:w="1275" w:type="dxa"/>
            <w:vAlign w:val="center"/>
          </w:tcPr>
          <w:p w14:paraId="6C472EA0" w14:textId="77777777" w:rsidR="00850032" w:rsidRPr="00C371FD" w:rsidRDefault="00850032" w:rsidP="00F47060">
            <w:pPr>
              <w:widowControl/>
              <w:jc w:val="center"/>
              <w:rPr>
                <w:rFonts w:ascii="Times New Roman" w:hAnsi="Times New Roman" w:cs="Times New Roman"/>
                <w:b/>
                <w:kern w:val="0"/>
                <w:sz w:val="22"/>
              </w:rPr>
            </w:pPr>
            <w:r w:rsidRPr="00C371FD">
              <w:rPr>
                <w:rFonts w:ascii="Times New Roman" w:hAnsi="Times New Roman" w:cs="Times New Roman"/>
                <w:b/>
                <w:kern w:val="0"/>
                <w:sz w:val="22"/>
              </w:rPr>
              <w:t>项目级别</w:t>
            </w:r>
          </w:p>
        </w:tc>
      </w:tr>
      <w:tr w:rsidR="00850032" w:rsidRPr="00C371FD" w14:paraId="65579C26" w14:textId="77777777" w:rsidTr="00F47060">
        <w:trPr>
          <w:trHeight w:val="794"/>
          <w:jc w:val="center"/>
        </w:trPr>
        <w:tc>
          <w:tcPr>
            <w:tcW w:w="709" w:type="dxa"/>
            <w:shd w:val="clear" w:color="auto" w:fill="auto"/>
            <w:noWrap/>
            <w:vAlign w:val="center"/>
            <w:hideMark/>
          </w:tcPr>
          <w:p w14:paraId="526CF283"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w:t>
            </w:r>
          </w:p>
        </w:tc>
        <w:tc>
          <w:tcPr>
            <w:tcW w:w="1276" w:type="dxa"/>
            <w:shd w:val="clear" w:color="auto" w:fill="auto"/>
            <w:noWrap/>
            <w:vAlign w:val="center"/>
            <w:hideMark/>
          </w:tcPr>
          <w:p w14:paraId="38A07624" w14:textId="77777777" w:rsidR="00850032" w:rsidRPr="00850032" w:rsidRDefault="00850032" w:rsidP="00850032">
            <w:pPr>
              <w:widowControl/>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202021061</w:t>
            </w:r>
          </w:p>
        </w:tc>
        <w:tc>
          <w:tcPr>
            <w:tcW w:w="4389" w:type="dxa"/>
            <w:shd w:val="clear" w:color="auto" w:fill="auto"/>
            <w:noWrap/>
            <w:vAlign w:val="center"/>
            <w:hideMark/>
          </w:tcPr>
          <w:p w14:paraId="7EE118CB"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新型</w:t>
            </w:r>
            <w:proofErr w:type="gramStart"/>
            <w:r w:rsidRPr="00850032">
              <w:rPr>
                <w:rFonts w:ascii="Times New Roman" w:eastAsiaTheme="majorEastAsia" w:hAnsi="Times New Roman" w:cs="Times New Roman"/>
                <w:color w:val="000000"/>
                <w:sz w:val="22"/>
              </w:rPr>
              <w:t>稳定化剂固化砷</w:t>
            </w:r>
            <w:proofErr w:type="gramEnd"/>
            <w:r w:rsidRPr="00850032">
              <w:rPr>
                <w:rFonts w:ascii="Times New Roman" w:eastAsiaTheme="majorEastAsia" w:hAnsi="Times New Roman" w:cs="Times New Roman"/>
                <w:color w:val="000000"/>
                <w:sz w:val="22"/>
              </w:rPr>
              <w:t>污染土的性能研究</w:t>
            </w:r>
          </w:p>
        </w:tc>
        <w:tc>
          <w:tcPr>
            <w:tcW w:w="1279" w:type="dxa"/>
            <w:shd w:val="clear" w:color="auto" w:fill="auto"/>
            <w:noWrap/>
            <w:vAlign w:val="center"/>
            <w:hideMark/>
          </w:tcPr>
          <w:p w14:paraId="1C811C29"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王菲</w:t>
            </w:r>
          </w:p>
        </w:tc>
        <w:tc>
          <w:tcPr>
            <w:tcW w:w="1275" w:type="dxa"/>
            <w:shd w:val="clear" w:color="auto" w:fill="auto"/>
            <w:noWrap/>
            <w:vAlign w:val="center"/>
            <w:hideMark/>
          </w:tcPr>
          <w:p w14:paraId="2022007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李子健</w:t>
            </w:r>
          </w:p>
        </w:tc>
        <w:tc>
          <w:tcPr>
            <w:tcW w:w="1275" w:type="dxa"/>
            <w:vAlign w:val="center"/>
          </w:tcPr>
          <w:p w14:paraId="537908E8"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4A32E15D" w14:textId="77777777" w:rsidTr="00F47060">
        <w:trPr>
          <w:trHeight w:val="794"/>
          <w:jc w:val="center"/>
        </w:trPr>
        <w:tc>
          <w:tcPr>
            <w:tcW w:w="709" w:type="dxa"/>
            <w:shd w:val="clear" w:color="auto" w:fill="auto"/>
            <w:noWrap/>
            <w:vAlign w:val="center"/>
            <w:hideMark/>
          </w:tcPr>
          <w:p w14:paraId="6D0E3EE9"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2</w:t>
            </w:r>
          </w:p>
        </w:tc>
        <w:tc>
          <w:tcPr>
            <w:tcW w:w="1276" w:type="dxa"/>
            <w:shd w:val="clear" w:color="auto" w:fill="auto"/>
            <w:noWrap/>
            <w:vAlign w:val="center"/>
            <w:hideMark/>
          </w:tcPr>
          <w:p w14:paraId="56905A1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202021003</w:t>
            </w:r>
          </w:p>
        </w:tc>
        <w:tc>
          <w:tcPr>
            <w:tcW w:w="4389" w:type="dxa"/>
            <w:shd w:val="clear" w:color="auto" w:fill="auto"/>
            <w:noWrap/>
            <w:vAlign w:val="center"/>
            <w:hideMark/>
          </w:tcPr>
          <w:p w14:paraId="7ADC2DE4"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基于数据挖掘的道路养护方案智能化决策模型</w:t>
            </w:r>
          </w:p>
        </w:tc>
        <w:tc>
          <w:tcPr>
            <w:tcW w:w="1279" w:type="dxa"/>
            <w:shd w:val="clear" w:color="auto" w:fill="auto"/>
            <w:noWrap/>
            <w:vAlign w:val="center"/>
            <w:hideMark/>
          </w:tcPr>
          <w:p w14:paraId="6BD97D5C"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马涛</w:t>
            </w:r>
          </w:p>
        </w:tc>
        <w:tc>
          <w:tcPr>
            <w:tcW w:w="1275" w:type="dxa"/>
            <w:shd w:val="clear" w:color="auto" w:fill="auto"/>
            <w:noWrap/>
            <w:vAlign w:val="center"/>
            <w:hideMark/>
          </w:tcPr>
          <w:p w14:paraId="11AB243E"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黑天晴</w:t>
            </w:r>
          </w:p>
        </w:tc>
        <w:tc>
          <w:tcPr>
            <w:tcW w:w="1275" w:type="dxa"/>
            <w:vAlign w:val="center"/>
          </w:tcPr>
          <w:p w14:paraId="6D9A0EB3"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校级重大</w:t>
            </w:r>
          </w:p>
        </w:tc>
      </w:tr>
      <w:tr w:rsidR="00850032" w:rsidRPr="00C371FD" w14:paraId="635217A0" w14:textId="77777777" w:rsidTr="00F47060">
        <w:trPr>
          <w:trHeight w:val="794"/>
          <w:jc w:val="center"/>
        </w:trPr>
        <w:tc>
          <w:tcPr>
            <w:tcW w:w="709" w:type="dxa"/>
            <w:shd w:val="clear" w:color="auto" w:fill="auto"/>
            <w:noWrap/>
            <w:vAlign w:val="center"/>
            <w:hideMark/>
          </w:tcPr>
          <w:p w14:paraId="1CFC7BD6"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3</w:t>
            </w:r>
          </w:p>
        </w:tc>
        <w:tc>
          <w:tcPr>
            <w:tcW w:w="1276" w:type="dxa"/>
            <w:shd w:val="clear" w:color="auto" w:fill="auto"/>
            <w:noWrap/>
            <w:vAlign w:val="center"/>
            <w:hideMark/>
          </w:tcPr>
          <w:p w14:paraId="1D278C6C"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202021104</w:t>
            </w:r>
          </w:p>
        </w:tc>
        <w:tc>
          <w:tcPr>
            <w:tcW w:w="4389" w:type="dxa"/>
            <w:shd w:val="clear" w:color="auto" w:fill="auto"/>
            <w:noWrap/>
            <w:vAlign w:val="center"/>
            <w:hideMark/>
          </w:tcPr>
          <w:p w14:paraId="1142D03F"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基于混合交通流轨迹数据的交通安全评估与建模</w:t>
            </w:r>
          </w:p>
        </w:tc>
        <w:tc>
          <w:tcPr>
            <w:tcW w:w="1279" w:type="dxa"/>
            <w:shd w:val="clear" w:color="auto" w:fill="auto"/>
            <w:noWrap/>
            <w:vAlign w:val="center"/>
            <w:hideMark/>
          </w:tcPr>
          <w:p w14:paraId="4B3BBF87"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徐铖铖</w:t>
            </w:r>
          </w:p>
        </w:tc>
        <w:tc>
          <w:tcPr>
            <w:tcW w:w="1275" w:type="dxa"/>
            <w:shd w:val="clear" w:color="auto" w:fill="auto"/>
            <w:noWrap/>
            <w:vAlign w:val="center"/>
            <w:hideMark/>
          </w:tcPr>
          <w:p w14:paraId="4E2F7230"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高劭昂</w:t>
            </w:r>
          </w:p>
        </w:tc>
        <w:tc>
          <w:tcPr>
            <w:tcW w:w="1275" w:type="dxa"/>
            <w:vAlign w:val="center"/>
          </w:tcPr>
          <w:p w14:paraId="0D3C749B"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35B5C3CA" w14:textId="77777777" w:rsidTr="00F47060">
        <w:trPr>
          <w:trHeight w:val="794"/>
          <w:jc w:val="center"/>
        </w:trPr>
        <w:tc>
          <w:tcPr>
            <w:tcW w:w="709" w:type="dxa"/>
            <w:shd w:val="clear" w:color="auto" w:fill="auto"/>
            <w:noWrap/>
            <w:vAlign w:val="center"/>
            <w:hideMark/>
          </w:tcPr>
          <w:p w14:paraId="5F61539A"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4</w:t>
            </w:r>
          </w:p>
        </w:tc>
        <w:tc>
          <w:tcPr>
            <w:tcW w:w="1276" w:type="dxa"/>
            <w:shd w:val="clear" w:color="auto" w:fill="auto"/>
            <w:noWrap/>
            <w:vAlign w:val="center"/>
            <w:hideMark/>
          </w:tcPr>
          <w:p w14:paraId="33D12C2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202021055</w:t>
            </w:r>
          </w:p>
        </w:tc>
        <w:tc>
          <w:tcPr>
            <w:tcW w:w="4389" w:type="dxa"/>
            <w:shd w:val="clear" w:color="auto" w:fill="auto"/>
            <w:noWrap/>
            <w:vAlign w:val="center"/>
            <w:hideMark/>
          </w:tcPr>
          <w:p w14:paraId="7A980C57"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基于动力学方程的智能压实质量评价指标研究</w:t>
            </w:r>
          </w:p>
        </w:tc>
        <w:tc>
          <w:tcPr>
            <w:tcW w:w="1279" w:type="dxa"/>
            <w:shd w:val="clear" w:color="auto" w:fill="auto"/>
            <w:noWrap/>
            <w:vAlign w:val="center"/>
            <w:hideMark/>
          </w:tcPr>
          <w:p w14:paraId="361E5194"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马涛</w:t>
            </w:r>
          </w:p>
        </w:tc>
        <w:tc>
          <w:tcPr>
            <w:tcW w:w="1275" w:type="dxa"/>
            <w:shd w:val="clear" w:color="auto" w:fill="auto"/>
            <w:noWrap/>
            <w:vAlign w:val="center"/>
            <w:hideMark/>
          </w:tcPr>
          <w:p w14:paraId="442C6ADD"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李贝基</w:t>
            </w:r>
            <w:proofErr w:type="gramEnd"/>
          </w:p>
        </w:tc>
        <w:tc>
          <w:tcPr>
            <w:tcW w:w="1275" w:type="dxa"/>
            <w:vAlign w:val="center"/>
          </w:tcPr>
          <w:p w14:paraId="770C80C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1C6F36B7" w14:textId="77777777" w:rsidTr="00F47060">
        <w:trPr>
          <w:trHeight w:val="794"/>
          <w:jc w:val="center"/>
        </w:trPr>
        <w:tc>
          <w:tcPr>
            <w:tcW w:w="709" w:type="dxa"/>
            <w:shd w:val="clear" w:color="auto" w:fill="auto"/>
            <w:noWrap/>
            <w:vAlign w:val="center"/>
            <w:hideMark/>
          </w:tcPr>
          <w:p w14:paraId="1924E058"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5</w:t>
            </w:r>
          </w:p>
        </w:tc>
        <w:tc>
          <w:tcPr>
            <w:tcW w:w="1276" w:type="dxa"/>
            <w:shd w:val="clear" w:color="auto" w:fill="auto"/>
            <w:noWrap/>
            <w:vAlign w:val="center"/>
            <w:hideMark/>
          </w:tcPr>
          <w:p w14:paraId="36BF6025"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202021032</w:t>
            </w:r>
          </w:p>
        </w:tc>
        <w:tc>
          <w:tcPr>
            <w:tcW w:w="4389" w:type="dxa"/>
            <w:shd w:val="clear" w:color="auto" w:fill="auto"/>
            <w:noWrap/>
            <w:vAlign w:val="center"/>
            <w:hideMark/>
          </w:tcPr>
          <w:p w14:paraId="66D82C8D"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基于虚拟驾驶仿真平台开发的碰撞风险研究</w:t>
            </w:r>
          </w:p>
        </w:tc>
        <w:tc>
          <w:tcPr>
            <w:tcW w:w="1279" w:type="dxa"/>
            <w:shd w:val="clear" w:color="auto" w:fill="auto"/>
            <w:noWrap/>
            <w:vAlign w:val="center"/>
            <w:hideMark/>
          </w:tcPr>
          <w:p w14:paraId="0E321782"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徐铖铖</w:t>
            </w:r>
          </w:p>
        </w:tc>
        <w:tc>
          <w:tcPr>
            <w:tcW w:w="1275" w:type="dxa"/>
            <w:shd w:val="clear" w:color="auto" w:fill="auto"/>
            <w:noWrap/>
            <w:vAlign w:val="center"/>
            <w:hideMark/>
          </w:tcPr>
          <w:p w14:paraId="32BC9A7D"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虞会凌</w:t>
            </w:r>
            <w:proofErr w:type="gramEnd"/>
          </w:p>
        </w:tc>
        <w:tc>
          <w:tcPr>
            <w:tcW w:w="1275" w:type="dxa"/>
            <w:vAlign w:val="center"/>
          </w:tcPr>
          <w:p w14:paraId="087F7319"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校级重点</w:t>
            </w:r>
          </w:p>
        </w:tc>
      </w:tr>
      <w:tr w:rsidR="00850032" w:rsidRPr="00C371FD" w14:paraId="6F2FE727" w14:textId="77777777" w:rsidTr="00F47060">
        <w:trPr>
          <w:trHeight w:val="794"/>
          <w:jc w:val="center"/>
        </w:trPr>
        <w:tc>
          <w:tcPr>
            <w:tcW w:w="709" w:type="dxa"/>
            <w:shd w:val="clear" w:color="auto" w:fill="auto"/>
            <w:noWrap/>
            <w:vAlign w:val="center"/>
            <w:hideMark/>
          </w:tcPr>
          <w:p w14:paraId="7192B988"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6</w:t>
            </w:r>
          </w:p>
        </w:tc>
        <w:tc>
          <w:tcPr>
            <w:tcW w:w="1276" w:type="dxa"/>
            <w:shd w:val="clear" w:color="auto" w:fill="auto"/>
            <w:noWrap/>
            <w:vAlign w:val="center"/>
            <w:hideMark/>
          </w:tcPr>
          <w:p w14:paraId="24E4994F"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202021079</w:t>
            </w:r>
          </w:p>
        </w:tc>
        <w:tc>
          <w:tcPr>
            <w:tcW w:w="4389" w:type="dxa"/>
            <w:shd w:val="clear" w:color="auto" w:fill="auto"/>
            <w:noWrap/>
            <w:vAlign w:val="center"/>
            <w:hideMark/>
          </w:tcPr>
          <w:p w14:paraId="70DA2BC3"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基于加速度测试和受力仿真的路面足部冲击研究</w:t>
            </w:r>
          </w:p>
        </w:tc>
        <w:tc>
          <w:tcPr>
            <w:tcW w:w="1279" w:type="dxa"/>
            <w:shd w:val="clear" w:color="auto" w:fill="auto"/>
            <w:noWrap/>
            <w:vAlign w:val="center"/>
            <w:hideMark/>
          </w:tcPr>
          <w:p w14:paraId="7CCDBD4A"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董侨</w:t>
            </w:r>
            <w:proofErr w:type="gramEnd"/>
          </w:p>
        </w:tc>
        <w:tc>
          <w:tcPr>
            <w:tcW w:w="1275" w:type="dxa"/>
            <w:shd w:val="clear" w:color="auto" w:fill="auto"/>
            <w:noWrap/>
            <w:vAlign w:val="center"/>
            <w:hideMark/>
          </w:tcPr>
          <w:p w14:paraId="7BE3BDFC"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逄康博</w:t>
            </w:r>
            <w:proofErr w:type="gramEnd"/>
          </w:p>
        </w:tc>
        <w:tc>
          <w:tcPr>
            <w:tcW w:w="1275" w:type="dxa"/>
            <w:vAlign w:val="center"/>
          </w:tcPr>
          <w:p w14:paraId="6AFC615C"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院级</w:t>
            </w:r>
          </w:p>
        </w:tc>
      </w:tr>
      <w:tr w:rsidR="00850032" w:rsidRPr="00C371FD" w14:paraId="5C24C021" w14:textId="77777777" w:rsidTr="00F47060">
        <w:trPr>
          <w:trHeight w:val="794"/>
          <w:jc w:val="center"/>
        </w:trPr>
        <w:tc>
          <w:tcPr>
            <w:tcW w:w="709" w:type="dxa"/>
            <w:shd w:val="clear" w:color="auto" w:fill="auto"/>
            <w:noWrap/>
            <w:vAlign w:val="center"/>
            <w:hideMark/>
          </w:tcPr>
          <w:p w14:paraId="1BC3B031"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7</w:t>
            </w:r>
          </w:p>
        </w:tc>
        <w:tc>
          <w:tcPr>
            <w:tcW w:w="1276" w:type="dxa"/>
            <w:shd w:val="clear" w:color="auto" w:fill="auto"/>
            <w:noWrap/>
            <w:vAlign w:val="center"/>
            <w:hideMark/>
          </w:tcPr>
          <w:p w14:paraId="3D4B065E"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202021092</w:t>
            </w:r>
          </w:p>
        </w:tc>
        <w:tc>
          <w:tcPr>
            <w:tcW w:w="4389" w:type="dxa"/>
            <w:shd w:val="clear" w:color="auto" w:fill="auto"/>
            <w:noWrap/>
            <w:vAlign w:val="center"/>
            <w:hideMark/>
          </w:tcPr>
          <w:p w14:paraId="02401154"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能源隧道热力性能分析研究</w:t>
            </w:r>
            <w:r w:rsidRPr="00850032">
              <w:rPr>
                <w:rFonts w:ascii="Times New Roman" w:eastAsiaTheme="majorEastAsia" w:hAnsi="Times New Roman" w:cs="Times New Roman"/>
                <w:color w:val="000000"/>
                <w:sz w:val="22"/>
              </w:rPr>
              <w:t>——</w:t>
            </w:r>
            <w:r w:rsidRPr="00850032">
              <w:rPr>
                <w:rFonts w:ascii="Times New Roman" w:eastAsiaTheme="majorEastAsia" w:hAnsi="Times New Roman" w:cs="Times New Roman"/>
                <w:color w:val="000000"/>
                <w:sz w:val="22"/>
              </w:rPr>
              <w:t>以能源隧道除冰融雪系统为例</w:t>
            </w:r>
          </w:p>
        </w:tc>
        <w:tc>
          <w:tcPr>
            <w:tcW w:w="1279" w:type="dxa"/>
            <w:shd w:val="clear" w:color="auto" w:fill="auto"/>
            <w:noWrap/>
            <w:vAlign w:val="center"/>
            <w:hideMark/>
          </w:tcPr>
          <w:p w14:paraId="6EE57A6F"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张国柱</w:t>
            </w:r>
          </w:p>
        </w:tc>
        <w:tc>
          <w:tcPr>
            <w:tcW w:w="1275" w:type="dxa"/>
            <w:shd w:val="clear" w:color="auto" w:fill="auto"/>
            <w:noWrap/>
            <w:vAlign w:val="center"/>
            <w:hideMark/>
          </w:tcPr>
          <w:p w14:paraId="7496F9FF"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张自萌</w:t>
            </w:r>
            <w:proofErr w:type="gramEnd"/>
          </w:p>
        </w:tc>
        <w:tc>
          <w:tcPr>
            <w:tcW w:w="1275" w:type="dxa"/>
            <w:vAlign w:val="center"/>
          </w:tcPr>
          <w:p w14:paraId="5F019E5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院级</w:t>
            </w:r>
          </w:p>
        </w:tc>
      </w:tr>
      <w:tr w:rsidR="00850032" w:rsidRPr="00C371FD" w14:paraId="079257F5" w14:textId="77777777" w:rsidTr="00F47060">
        <w:trPr>
          <w:trHeight w:val="794"/>
          <w:jc w:val="center"/>
        </w:trPr>
        <w:tc>
          <w:tcPr>
            <w:tcW w:w="709" w:type="dxa"/>
            <w:shd w:val="clear" w:color="auto" w:fill="auto"/>
            <w:noWrap/>
            <w:vAlign w:val="center"/>
            <w:hideMark/>
          </w:tcPr>
          <w:p w14:paraId="08EB9F3D"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8</w:t>
            </w:r>
          </w:p>
        </w:tc>
        <w:tc>
          <w:tcPr>
            <w:tcW w:w="1276" w:type="dxa"/>
            <w:shd w:val="clear" w:color="auto" w:fill="auto"/>
            <w:noWrap/>
            <w:vAlign w:val="center"/>
            <w:hideMark/>
          </w:tcPr>
          <w:p w14:paraId="5248943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202021054</w:t>
            </w:r>
          </w:p>
        </w:tc>
        <w:tc>
          <w:tcPr>
            <w:tcW w:w="4389" w:type="dxa"/>
            <w:shd w:val="clear" w:color="auto" w:fill="auto"/>
            <w:noWrap/>
            <w:vAlign w:val="center"/>
            <w:hideMark/>
          </w:tcPr>
          <w:p w14:paraId="4569FC02"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基于</w:t>
            </w:r>
            <w:r w:rsidRPr="00850032">
              <w:rPr>
                <w:rFonts w:ascii="Times New Roman" w:eastAsiaTheme="majorEastAsia" w:hAnsi="Times New Roman" w:cs="Times New Roman"/>
                <w:color w:val="000000"/>
                <w:sz w:val="22"/>
              </w:rPr>
              <w:t>BIM</w:t>
            </w:r>
            <w:r w:rsidRPr="00850032">
              <w:rPr>
                <w:rFonts w:ascii="Times New Roman" w:eastAsiaTheme="majorEastAsia" w:hAnsi="Times New Roman" w:cs="Times New Roman"/>
                <w:color w:val="000000"/>
                <w:sz w:val="22"/>
              </w:rPr>
              <w:t>的智能压实质量实时检测及可视化研究</w:t>
            </w:r>
          </w:p>
        </w:tc>
        <w:tc>
          <w:tcPr>
            <w:tcW w:w="1279" w:type="dxa"/>
            <w:shd w:val="clear" w:color="auto" w:fill="auto"/>
            <w:noWrap/>
            <w:vAlign w:val="center"/>
            <w:hideMark/>
          </w:tcPr>
          <w:p w14:paraId="0DF5BB43"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马涛</w:t>
            </w:r>
          </w:p>
        </w:tc>
        <w:tc>
          <w:tcPr>
            <w:tcW w:w="1275" w:type="dxa"/>
            <w:shd w:val="clear" w:color="auto" w:fill="auto"/>
            <w:noWrap/>
            <w:vAlign w:val="center"/>
            <w:hideMark/>
          </w:tcPr>
          <w:p w14:paraId="271DA759"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陆芽</w:t>
            </w:r>
            <w:proofErr w:type="gramStart"/>
            <w:r w:rsidRPr="00850032">
              <w:rPr>
                <w:rFonts w:ascii="Times New Roman" w:eastAsiaTheme="majorEastAsia" w:hAnsi="Times New Roman" w:cs="Times New Roman"/>
                <w:color w:val="000000"/>
                <w:sz w:val="22"/>
              </w:rPr>
              <w:t>芽</w:t>
            </w:r>
            <w:proofErr w:type="gramEnd"/>
          </w:p>
        </w:tc>
        <w:tc>
          <w:tcPr>
            <w:tcW w:w="1275" w:type="dxa"/>
            <w:vAlign w:val="center"/>
          </w:tcPr>
          <w:p w14:paraId="37A9C90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3F458006" w14:textId="77777777" w:rsidTr="00F47060">
        <w:trPr>
          <w:trHeight w:val="794"/>
          <w:jc w:val="center"/>
        </w:trPr>
        <w:tc>
          <w:tcPr>
            <w:tcW w:w="709" w:type="dxa"/>
            <w:shd w:val="clear" w:color="auto" w:fill="auto"/>
            <w:noWrap/>
            <w:vAlign w:val="center"/>
            <w:hideMark/>
          </w:tcPr>
          <w:p w14:paraId="144504E2"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9</w:t>
            </w:r>
          </w:p>
        </w:tc>
        <w:tc>
          <w:tcPr>
            <w:tcW w:w="1276" w:type="dxa"/>
            <w:shd w:val="clear" w:color="auto" w:fill="auto"/>
            <w:noWrap/>
            <w:vAlign w:val="center"/>
            <w:hideMark/>
          </w:tcPr>
          <w:p w14:paraId="36D91264"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202021057</w:t>
            </w:r>
          </w:p>
        </w:tc>
        <w:tc>
          <w:tcPr>
            <w:tcW w:w="4389" w:type="dxa"/>
            <w:shd w:val="clear" w:color="auto" w:fill="auto"/>
            <w:noWrap/>
            <w:vAlign w:val="center"/>
            <w:hideMark/>
          </w:tcPr>
          <w:p w14:paraId="40A35A53"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能源隧道热力性能分析研究</w:t>
            </w:r>
          </w:p>
        </w:tc>
        <w:tc>
          <w:tcPr>
            <w:tcW w:w="1279" w:type="dxa"/>
            <w:shd w:val="clear" w:color="auto" w:fill="auto"/>
            <w:noWrap/>
            <w:vAlign w:val="center"/>
            <w:hideMark/>
          </w:tcPr>
          <w:p w14:paraId="55CCED6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张国柱</w:t>
            </w:r>
          </w:p>
        </w:tc>
        <w:tc>
          <w:tcPr>
            <w:tcW w:w="1275" w:type="dxa"/>
            <w:shd w:val="clear" w:color="auto" w:fill="auto"/>
            <w:noWrap/>
            <w:vAlign w:val="center"/>
            <w:hideMark/>
          </w:tcPr>
          <w:p w14:paraId="31BB8A2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刘易斐</w:t>
            </w:r>
          </w:p>
        </w:tc>
        <w:tc>
          <w:tcPr>
            <w:tcW w:w="1275" w:type="dxa"/>
            <w:vAlign w:val="center"/>
          </w:tcPr>
          <w:p w14:paraId="02B044A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4B8A804C" w14:textId="77777777" w:rsidTr="00F47060">
        <w:trPr>
          <w:trHeight w:val="794"/>
          <w:jc w:val="center"/>
        </w:trPr>
        <w:tc>
          <w:tcPr>
            <w:tcW w:w="709" w:type="dxa"/>
            <w:shd w:val="clear" w:color="auto" w:fill="auto"/>
            <w:noWrap/>
            <w:vAlign w:val="center"/>
            <w:hideMark/>
          </w:tcPr>
          <w:p w14:paraId="684D2E1C"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10</w:t>
            </w:r>
          </w:p>
        </w:tc>
        <w:tc>
          <w:tcPr>
            <w:tcW w:w="1276" w:type="dxa"/>
            <w:shd w:val="clear" w:color="auto" w:fill="auto"/>
            <w:noWrap/>
            <w:vAlign w:val="center"/>
            <w:hideMark/>
          </w:tcPr>
          <w:p w14:paraId="73EEE766"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202021051</w:t>
            </w:r>
          </w:p>
        </w:tc>
        <w:tc>
          <w:tcPr>
            <w:tcW w:w="4389" w:type="dxa"/>
            <w:shd w:val="clear" w:color="auto" w:fill="auto"/>
            <w:noWrap/>
            <w:vAlign w:val="center"/>
            <w:hideMark/>
          </w:tcPr>
          <w:p w14:paraId="2F301E3B" w14:textId="77777777" w:rsidR="00850032" w:rsidRPr="00850032" w:rsidRDefault="00850032" w:rsidP="00850032">
            <w:pP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净味再生胶</w:t>
            </w:r>
            <w:proofErr w:type="gramEnd"/>
            <w:r w:rsidRPr="00850032">
              <w:rPr>
                <w:rFonts w:ascii="Times New Roman" w:eastAsiaTheme="majorEastAsia" w:hAnsi="Times New Roman" w:cs="Times New Roman"/>
                <w:color w:val="000000"/>
                <w:sz w:val="22"/>
              </w:rPr>
              <w:t>粉</w:t>
            </w:r>
            <w:r w:rsidRPr="00850032">
              <w:rPr>
                <w:rFonts w:ascii="Times New Roman" w:eastAsiaTheme="majorEastAsia" w:hAnsi="Times New Roman" w:cs="Times New Roman"/>
                <w:color w:val="000000"/>
                <w:sz w:val="22"/>
              </w:rPr>
              <w:t>/SBS</w:t>
            </w:r>
            <w:r w:rsidRPr="00850032">
              <w:rPr>
                <w:rFonts w:ascii="Times New Roman" w:eastAsiaTheme="majorEastAsia" w:hAnsi="Times New Roman" w:cs="Times New Roman"/>
                <w:color w:val="000000"/>
                <w:sz w:val="22"/>
              </w:rPr>
              <w:t>复合改性沥青及其流变性能</w:t>
            </w:r>
          </w:p>
        </w:tc>
        <w:tc>
          <w:tcPr>
            <w:tcW w:w="1279" w:type="dxa"/>
            <w:shd w:val="clear" w:color="auto" w:fill="auto"/>
            <w:noWrap/>
            <w:vAlign w:val="center"/>
            <w:hideMark/>
          </w:tcPr>
          <w:p w14:paraId="64047FBE"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陈先华</w:t>
            </w:r>
          </w:p>
        </w:tc>
        <w:tc>
          <w:tcPr>
            <w:tcW w:w="1275" w:type="dxa"/>
            <w:shd w:val="clear" w:color="auto" w:fill="auto"/>
            <w:noWrap/>
            <w:vAlign w:val="center"/>
            <w:hideMark/>
          </w:tcPr>
          <w:p w14:paraId="1BA592B6"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朱宇</w:t>
            </w:r>
          </w:p>
        </w:tc>
        <w:tc>
          <w:tcPr>
            <w:tcW w:w="1275" w:type="dxa"/>
            <w:vAlign w:val="center"/>
          </w:tcPr>
          <w:p w14:paraId="39FA1F2B"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04B19C9F" w14:textId="77777777" w:rsidTr="00F47060">
        <w:trPr>
          <w:trHeight w:val="794"/>
          <w:jc w:val="center"/>
        </w:trPr>
        <w:tc>
          <w:tcPr>
            <w:tcW w:w="709" w:type="dxa"/>
            <w:shd w:val="clear" w:color="auto" w:fill="auto"/>
            <w:noWrap/>
            <w:vAlign w:val="center"/>
            <w:hideMark/>
          </w:tcPr>
          <w:p w14:paraId="1B68CEFC"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11</w:t>
            </w:r>
          </w:p>
        </w:tc>
        <w:tc>
          <w:tcPr>
            <w:tcW w:w="1276" w:type="dxa"/>
            <w:shd w:val="clear" w:color="auto" w:fill="auto"/>
            <w:noWrap/>
            <w:vAlign w:val="center"/>
            <w:hideMark/>
          </w:tcPr>
          <w:p w14:paraId="1ED95830"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202021028</w:t>
            </w:r>
          </w:p>
        </w:tc>
        <w:tc>
          <w:tcPr>
            <w:tcW w:w="4389" w:type="dxa"/>
            <w:shd w:val="clear" w:color="auto" w:fill="auto"/>
            <w:noWrap/>
            <w:vAlign w:val="center"/>
            <w:hideMark/>
          </w:tcPr>
          <w:p w14:paraId="1318FD96"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岩土体热力性能实验研究</w:t>
            </w:r>
          </w:p>
        </w:tc>
        <w:tc>
          <w:tcPr>
            <w:tcW w:w="1279" w:type="dxa"/>
            <w:shd w:val="clear" w:color="auto" w:fill="auto"/>
            <w:noWrap/>
            <w:vAlign w:val="center"/>
            <w:hideMark/>
          </w:tcPr>
          <w:p w14:paraId="40C5164B"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张国柱</w:t>
            </w:r>
          </w:p>
        </w:tc>
        <w:tc>
          <w:tcPr>
            <w:tcW w:w="1275" w:type="dxa"/>
            <w:shd w:val="clear" w:color="auto" w:fill="auto"/>
            <w:noWrap/>
            <w:vAlign w:val="center"/>
            <w:hideMark/>
          </w:tcPr>
          <w:p w14:paraId="63F51AED"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朱琦</w:t>
            </w:r>
          </w:p>
        </w:tc>
        <w:tc>
          <w:tcPr>
            <w:tcW w:w="1275" w:type="dxa"/>
            <w:vAlign w:val="center"/>
          </w:tcPr>
          <w:p w14:paraId="4D16F493"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校级重点</w:t>
            </w:r>
          </w:p>
        </w:tc>
      </w:tr>
      <w:tr w:rsidR="00850032" w:rsidRPr="00C371FD" w14:paraId="0CB8FD81" w14:textId="77777777" w:rsidTr="00F47060">
        <w:trPr>
          <w:trHeight w:val="794"/>
          <w:jc w:val="center"/>
        </w:trPr>
        <w:tc>
          <w:tcPr>
            <w:tcW w:w="709" w:type="dxa"/>
            <w:shd w:val="clear" w:color="auto" w:fill="auto"/>
            <w:noWrap/>
            <w:vAlign w:val="center"/>
            <w:hideMark/>
          </w:tcPr>
          <w:p w14:paraId="2CD244D9"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12</w:t>
            </w:r>
          </w:p>
        </w:tc>
        <w:tc>
          <w:tcPr>
            <w:tcW w:w="1276" w:type="dxa"/>
            <w:shd w:val="clear" w:color="auto" w:fill="auto"/>
            <w:noWrap/>
            <w:vAlign w:val="center"/>
            <w:hideMark/>
          </w:tcPr>
          <w:p w14:paraId="19A7FE7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202021041</w:t>
            </w:r>
          </w:p>
        </w:tc>
        <w:tc>
          <w:tcPr>
            <w:tcW w:w="4389" w:type="dxa"/>
            <w:shd w:val="clear" w:color="auto" w:fill="auto"/>
            <w:noWrap/>
            <w:vAlign w:val="center"/>
            <w:hideMark/>
          </w:tcPr>
          <w:p w14:paraId="5CD90513"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幼小学校门口道路上下学交通流特性分析与安全改善研究</w:t>
            </w:r>
          </w:p>
        </w:tc>
        <w:tc>
          <w:tcPr>
            <w:tcW w:w="1279" w:type="dxa"/>
            <w:shd w:val="clear" w:color="auto" w:fill="auto"/>
            <w:noWrap/>
            <w:vAlign w:val="center"/>
            <w:hideMark/>
          </w:tcPr>
          <w:p w14:paraId="0CA48372" w14:textId="77777777" w:rsidR="00850032" w:rsidRPr="00850032" w:rsidRDefault="00850032" w:rsidP="00850032">
            <w:pPr>
              <w:jc w:val="center"/>
              <w:rPr>
                <w:rFonts w:ascii="Times New Roman" w:eastAsiaTheme="majorEastAsia" w:hAnsi="Times New Roman" w:cs="Times New Roman"/>
                <w:color w:val="000000"/>
                <w:sz w:val="22"/>
              </w:rPr>
            </w:pPr>
            <w:proofErr w:type="gramStart"/>
            <w:r w:rsidRPr="00850032">
              <w:rPr>
                <w:rFonts w:ascii="Times New Roman" w:eastAsiaTheme="majorEastAsia" w:hAnsi="Times New Roman" w:cs="Times New Roman"/>
                <w:color w:val="000000"/>
                <w:sz w:val="22"/>
              </w:rPr>
              <w:t>沈永俊</w:t>
            </w:r>
            <w:proofErr w:type="gramEnd"/>
          </w:p>
        </w:tc>
        <w:tc>
          <w:tcPr>
            <w:tcW w:w="1275" w:type="dxa"/>
            <w:shd w:val="clear" w:color="auto" w:fill="auto"/>
            <w:noWrap/>
            <w:vAlign w:val="center"/>
            <w:hideMark/>
          </w:tcPr>
          <w:p w14:paraId="1E536237"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陈星</w:t>
            </w:r>
          </w:p>
        </w:tc>
        <w:tc>
          <w:tcPr>
            <w:tcW w:w="1275" w:type="dxa"/>
            <w:vAlign w:val="center"/>
          </w:tcPr>
          <w:p w14:paraId="7FEB9B7D"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校级重点</w:t>
            </w:r>
          </w:p>
        </w:tc>
      </w:tr>
      <w:tr w:rsidR="00850032" w:rsidRPr="00C371FD" w14:paraId="255530EA" w14:textId="77777777" w:rsidTr="00F47060">
        <w:trPr>
          <w:trHeight w:val="794"/>
          <w:jc w:val="center"/>
        </w:trPr>
        <w:tc>
          <w:tcPr>
            <w:tcW w:w="709" w:type="dxa"/>
            <w:shd w:val="clear" w:color="auto" w:fill="auto"/>
            <w:noWrap/>
            <w:vAlign w:val="center"/>
          </w:tcPr>
          <w:p w14:paraId="2FE1F157"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13</w:t>
            </w:r>
          </w:p>
        </w:tc>
        <w:tc>
          <w:tcPr>
            <w:tcW w:w="1276" w:type="dxa"/>
            <w:shd w:val="clear" w:color="auto" w:fill="auto"/>
            <w:noWrap/>
            <w:vAlign w:val="center"/>
          </w:tcPr>
          <w:p w14:paraId="09F46848"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202021114</w:t>
            </w:r>
          </w:p>
        </w:tc>
        <w:tc>
          <w:tcPr>
            <w:tcW w:w="4389" w:type="dxa"/>
            <w:shd w:val="clear" w:color="auto" w:fill="auto"/>
            <w:noWrap/>
            <w:vAlign w:val="center"/>
          </w:tcPr>
          <w:p w14:paraId="00514530"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 </w:t>
            </w:r>
            <w:r w:rsidRPr="00850032">
              <w:rPr>
                <w:rFonts w:ascii="Times New Roman" w:eastAsiaTheme="majorEastAsia" w:hAnsi="Times New Roman" w:cs="Times New Roman"/>
                <w:color w:val="000000"/>
                <w:sz w:val="22"/>
              </w:rPr>
              <w:t>基于强碱性赤泥渗滤液阻隔的</w:t>
            </w:r>
            <w:r w:rsidRPr="00850032">
              <w:rPr>
                <w:rFonts w:ascii="Times New Roman" w:eastAsiaTheme="majorEastAsia" w:hAnsi="Times New Roman" w:cs="Times New Roman"/>
                <w:color w:val="000000"/>
                <w:sz w:val="22"/>
              </w:rPr>
              <w:t>GCL</w:t>
            </w:r>
            <w:r w:rsidRPr="00850032">
              <w:rPr>
                <w:rFonts w:ascii="Times New Roman" w:eastAsiaTheme="majorEastAsia" w:hAnsi="Times New Roman" w:cs="Times New Roman"/>
                <w:color w:val="000000"/>
                <w:sz w:val="22"/>
              </w:rPr>
              <w:t>材料改性及阻控性能研究</w:t>
            </w:r>
          </w:p>
        </w:tc>
        <w:tc>
          <w:tcPr>
            <w:tcW w:w="1279" w:type="dxa"/>
            <w:shd w:val="clear" w:color="auto" w:fill="auto"/>
            <w:noWrap/>
            <w:vAlign w:val="center"/>
          </w:tcPr>
          <w:p w14:paraId="48D7EA4D"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杨玉玲</w:t>
            </w:r>
          </w:p>
        </w:tc>
        <w:tc>
          <w:tcPr>
            <w:tcW w:w="1275" w:type="dxa"/>
            <w:shd w:val="clear" w:color="auto" w:fill="auto"/>
            <w:noWrap/>
            <w:vAlign w:val="center"/>
          </w:tcPr>
          <w:p w14:paraId="1E4457BB"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 </w:t>
            </w:r>
            <w:r w:rsidRPr="00850032">
              <w:rPr>
                <w:rFonts w:ascii="Times New Roman" w:eastAsiaTheme="majorEastAsia" w:hAnsi="Times New Roman" w:cs="Times New Roman"/>
                <w:color w:val="000000"/>
                <w:sz w:val="22"/>
              </w:rPr>
              <w:t>任杰</w:t>
            </w:r>
          </w:p>
        </w:tc>
        <w:tc>
          <w:tcPr>
            <w:tcW w:w="1275" w:type="dxa"/>
            <w:vAlign w:val="center"/>
          </w:tcPr>
          <w:p w14:paraId="3EE654EF"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r w:rsidR="00850032" w:rsidRPr="00C371FD" w14:paraId="7C7024EE" w14:textId="77777777" w:rsidTr="00F47060">
        <w:trPr>
          <w:trHeight w:val="794"/>
          <w:jc w:val="center"/>
        </w:trPr>
        <w:tc>
          <w:tcPr>
            <w:tcW w:w="709" w:type="dxa"/>
            <w:shd w:val="clear" w:color="auto" w:fill="auto"/>
            <w:noWrap/>
            <w:vAlign w:val="center"/>
          </w:tcPr>
          <w:p w14:paraId="50423D8D"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14</w:t>
            </w:r>
          </w:p>
        </w:tc>
        <w:tc>
          <w:tcPr>
            <w:tcW w:w="1276" w:type="dxa"/>
            <w:shd w:val="clear" w:color="auto" w:fill="auto"/>
            <w:noWrap/>
            <w:vAlign w:val="center"/>
          </w:tcPr>
          <w:p w14:paraId="18401B13"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202021013</w:t>
            </w:r>
          </w:p>
        </w:tc>
        <w:tc>
          <w:tcPr>
            <w:tcW w:w="4389" w:type="dxa"/>
            <w:shd w:val="clear" w:color="auto" w:fill="auto"/>
            <w:noWrap/>
            <w:vAlign w:val="center"/>
          </w:tcPr>
          <w:p w14:paraId="6E5B5B00"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 </w:t>
            </w:r>
            <w:r w:rsidRPr="00850032">
              <w:rPr>
                <w:rFonts w:ascii="Times New Roman" w:eastAsiaTheme="majorEastAsia" w:hAnsi="Times New Roman" w:cs="Times New Roman"/>
                <w:color w:val="000000"/>
                <w:sz w:val="22"/>
              </w:rPr>
              <w:t>基于分子模拟技术的废旧沥青再生剂优选策略研究</w:t>
            </w:r>
          </w:p>
        </w:tc>
        <w:tc>
          <w:tcPr>
            <w:tcW w:w="1279" w:type="dxa"/>
            <w:shd w:val="clear" w:color="auto" w:fill="auto"/>
            <w:noWrap/>
            <w:vAlign w:val="center"/>
          </w:tcPr>
          <w:p w14:paraId="41BF0A8F"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徐光霁</w:t>
            </w:r>
          </w:p>
        </w:tc>
        <w:tc>
          <w:tcPr>
            <w:tcW w:w="1275" w:type="dxa"/>
            <w:shd w:val="clear" w:color="auto" w:fill="auto"/>
            <w:noWrap/>
            <w:vAlign w:val="center"/>
          </w:tcPr>
          <w:p w14:paraId="5904D7A8"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赵欣</w:t>
            </w:r>
          </w:p>
        </w:tc>
        <w:tc>
          <w:tcPr>
            <w:tcW w:w="1275" w:type="dxa"/>
            <w:vAlign w:val="center"/>
          </w:tcPr>
          <w:p w14:paraId="29D21B5A"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校级重大</w:t>
            </w:r>
          </w:p>
        </w:tc>
      </w:tr>
      <w:tr w:rsidR="00850032" w:rsidRPr="00C371FD" w14:paraId="1F287E72" w14:textId="77777777" w:rsidTr="00F47060">
        <w:trPr>
          <w:trHeight w:val="794"/>
          <w:jc w:val="center"/>
        </w:trPr>
        <w:tc>
          <w:tcPr>
            <w:tcW w:w="709" w:type="dxa"/>
            <w:shd w:val="clear" w:color="auto" w:fill="auto"/>
            <w:noWrap/>
            <w:vAlign w:val="center"/>
          </w:tcPr>
          <w:p w14:paraId="7545CB79" w14:textId="77777777" w:rsidR="00850032" w:rsidRPr="004D1136" w:rsidRDefault="00850032" w:rsidP="00850032">
            <w:pPr>
              <w:widowControl/>
              <w:jc w:val="center"/>
              <w:rPr>
                <w:rFonts w:ascii="Times New Roman" w:eastAsiaTheme="majorEastAsia" w:hAnsi="Times New Roman" w:cs="Times New Roman"/>
                <w:kern w:val="0"/>
                <w:sz w:val="22"/>
              </w:rPr>
            </w:pPr>
            <w:r w:rsidRPr="004D1136">
              <w:rPr>
                <w:rFonts w:ascii="Times New Roman" w:eastAsiaTheme="majorEastAsia" w:hAnsi="Times New Roman" w:cs="Times New Roman"/>
                <w:kern w:val="0"/>
                <w:sz w:val="22"/>
              </w:rPr>
              <w:t>15</w:t>
            </w:r>
          </w:p>
        </w:tc>
        <w:tc>
          <w:tcPr>
            <w:tcW w:w="1276" w:type="dxa"/>
            <w:shd w:val="clear" w:color="auto" w:fill="auto"/>
            <w:noWrap/>
            <w:vAlign w:val="center"/>
          </w:tcPr>
          <w:p w14:paraId="119BDB78"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202021070</w:t>
            </w:r>
          </w:p>
        </w:tc>
        <w:tc>
          <w:tcPr>
            <w:tcW w:w="4389" w:type="dxa"/>
            <w:shd w:val="clear" w:color="auto" w:fill="auto"/>
            <w:noWrap/>
            <w:vAlign w:val="center"/>
          </w:tcPr>
          <w:p w14:paraId="233F3D79" w14:textId="77777777" w:rsidR="00850032" w:rsidRPr="00850032" w:rsidRDefault="00850032" w:rsidP="00850032">
            <w:pP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智能网联交通流交织路段换道行为建模与仿真评价</w:t>
            </w:r>
          </w:p>
        </w:tc>
        <w:tc>
          <w:tcPr>
            <w:tcW w:w="1279" w:type="dxa"/>
            <w:shd w:val="clear" w:color="auto" w:fill="auto"/>
            <w:noWrap/>
            <w:vAlign w:val="center"/>
          </w:tcPr>
          <w:p w14:paraId="4C260B3F"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王昊</w:t>
            </w:r>
          </w:p>
        </w:tc>
        <w:tc>
          <w:tcPr>
            <w:tcW w:w="1275" w:type="dxa"/>
            <w:shd w:val="clear" w:color="auto" w:fill="auto"/>
            <w:noWrap/>
            <w:vAlign w:val="center"/>
          </w:tcPr>
          <w:p w14:paraId="6A8A43E1"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韩庚樾</w:t>
            </w:r>
          </w:p>
        </w:tc>
        <w:tc>
          <w:tcPr>
            <w:tcW w:w="1275" w:type="dxa"/>
            <w:vAlign w:val="center"/>
          </w:tcPr>
          <w:p w14:paraId="555B0054" w14:textId="77777777" w:rsidR="00850032" w:rsidRPr="00850032" w:rsidRDefault="00850032" w:rsidP="00850032">
            <w:pPr>
              <w:jc w:val="center"/>
              <w:rPr>
                <w:rFonts w:ascii="Times New Roman" w:eastAsiaTheme="majorEastAsia" w:hAnsi="Times New Roman" w:cs="Times New Roman"/>
                <w:color w:val="000000"/>
                <w:sz w:val="22"/>
              </w:rPr>
            </w:pPr>
            <w:r w:rsidRPr="00850032">
              <w:rPr>
                <w:rFonts w:ascii="Times New Roman" w:eastAsiaTheme="majorEastAsia" w:hAnsi="Times New Roman" w:cs="Times New Roman"/>
                <w:color w:val="000000"/>
                <w:sz w:val="22"/>
              </w:rPr>
              <w:t>校级一般</w:t>
            </w:r>
          </w:p>
        </w:tc>
      </w:tr>
    </w:tbl>
    <w:p w14:paraId="6F878C6A" w14:textId="77777777" w:rsidR="00CA193A" w:rsidRPr="00F877DE" w:rsidRDefault="00CA193A" w:rsidP="00230652">
      <w:pPr>
        <w:widowControl/>
        <w:rPr>
          <w:rFonts w:asciiTheme="minorEastAsia" w:hAnsiTheme="minorEastAsia" w:hint="eastAsia"/>
          <w:sz w:val="32"/>
        </w:rPr>
      </w:pPr>
    </w:p>
    <w:sectPr w:rsidR="00CA193A" w:rsidRPr="00F877DE" w:rsidSect="00CA1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EAF6" w14:textId="77777777" w:rsidR="00396A9E" w:rsidRDefault="00396A9E" w:rsidP="00891E98">
      <w:r>
        <w:separator/>
      </w:r>
    </w:p>
  </w:endnote>
  <w:endnote w:type="continuationSeparator" w:id="0">
    <w:p w14:paraId="599F08A6" w14:textId="77777777" w:rsidR="00396A9E" w:rsidRDefault="00396A9E" w:rsidP="008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657F" w14:textId="77777777" w:rsidR="00396A9E" w:rsidRDefault="00396A9E" w:rsidP="00891E98">
      <w:r>
        <w:separator/>
      </w:r>
    </w:p>
  </w:footnote>
  <w:footnote w:type="continuationSeparator" w:id="0">
    <w:p w14:paraId="3D7E231B" w14:textId="77777777" w:rsidR="00396A9E" w:rsidRDefault="00396A9E" w:rsidP="0089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49A0"/>
    <w:multiLevelType w:val="hybridMultilevel"/>
    <w:tmpl w:val="76923D5C"/>
    <w:lvl w:ilvl="0" w:tplc="51A82D18">
      <w:start w:val="1"/>
      <w:numFmt w:val="decimal"/>
      <w:lvlText w:val="%1、"/>
      <w:lvlJc w:val="left"/>
      <w:pPr>
        <w:ind w:left="720" w:hanging="7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21"/>
    <w:rsid w:val="0000227C"/>
    <w:rsid w:val="000402A2"/>
    <w:rsid w:val="000475DD"/>
    <w:rsid w:val="0018107B"/>
    <w:rsid w:val="0019315D"/>
    <w:rsid w:val="001A71CF"/>
    <w:rsid w:val="00230652"/>
    <w:rsid w:val="00237B3F"/>
    <w:rsid w:val="002B365B"/>
    <w:rsid w:val="00307347"/>
    <w:rsid w:val="00394DBD"/>
    <w:rsid w:val="00396A9E"/>
    <w:rsid w:val="00426313"/>
    <w:rsid w:val="00476373"/>
    <w:rsid w:val="004A12F8"/>
    <w:rsid w:val="004D1136"/>
    <w:rsid w:val="00582831"/>
    <w:rsid w:val="00583C98"/>
    <w:rsid w:val="00586AF7"/>
    <w:rsid w:val="005D62AF"/>
    <w:rsid w:val="00695731"/>
    <w:rsid w:val="00717821"/>
    <w:rsid w:val="00717D42"/>
    <w:rsid w:val="00726A21"/>
    <w:rsid w:val="007C6C96"/>
    <w:rsid w:val="007F1CC1"/>
    <w:rsid w:val="007F2602"/>
    <w:rsid w:val="0082137F"/>
    <w:rsid w:val="00832C4F"/>
    <w:rsid w:val="00850032"/>
    <w:rsid w:val="00850CA7"/>
    <w:rsid w:val="00891E98"/>
    <w:rsid w:val="00927C7F"/>
    <w:rsid w:val="0096581B"/>
    <w:rsid w:val="00997EDA"/>
    <w:rsid w:val="009C3BD9"/>
    <w:rsid w:val="009F6D64"/>
    <w:rsid w:val="00A12A57"/>
    <w:rsid w:val="00AC380B"/>
    <w:rsid w:val="00B53C90"/>
    <w:rsid w:val="00B62557"/>
    <w:rsid w:val="00BD5EA8"/>
    <w:rsid w:val="00BE033D"/>
    <w:rsid w:val="00C07D3B"/>
    <w:rsid w:val="00C167D1"/>
    <w:rsid w:val="00C371FD"/>
    <w:rsid w:val="00CA193A"/>
    <w:rsid w:val="00DA126A"/>
    <w:rsid w:val="00DA58F8"/>
    <w:rsid w:val="00DE74F3"/>
    <w:rsid w:val="00E27665"/>
    <w:rsid w:val="00E832EE"/>
    <w:rsid w:val="00F62CD4"/>
    <w:rsid w:val="00F747DD"/>
    <w:rsid w:val="00F91580"/>
    <w:rsid w:val="00F96965"/>
    <w:rsid w:val="00FB7F12"/>
    <w:rsid w:val="00FC7691"/>
    <w:rsid w:val="00FF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3A5F"/>
  <w15:chartTrackingRefBased/>
  <w15:docId w15:val="{BD86DBB0-D589-486A-A1FC-32F96A0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E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1E98"/>
    <w:rPr>
      <w:sz w:val="18"/>
      <w:szCs w:val="18"/>
    </w:rPr>
  </w:style>
  <w:style w:type="paragraph" w:styleId="a5">
    <w:name w:val="footer"/>
    <w:basedOn w:val="a"/>
    <w:link w:val="a6"/>
    <w:uiPriority w:val="99"/>
    <w:unhideWhenUsed/>
    <w:rsid w:val="00891E98"/>
    <w:pPr>
      <w:tabs>
        <w:tab w:val="center" w:pos="4153"/>
        <w:tab w:val="right" w:pos="8306"/>
      </w:tabs>
      <w:snapToGrid w:val="0"/>
      <w:jc w:val="left"/>
    </w:pPr>
    <w:rPr>
      <w:sz w:val="18"/>
      <w:szCs w:val="18"/>
    </w:rPr>
  </w:style>
  <w:style w:type="character" w:customStyle="1" w:styleId="a6">
    <w:name w:val="页脚 字符"/>
    <w:basedOn w:val="a0"/>
    <w:link w:val="a5"/>
    <w:uiPriority w:val="99"/>
    <w:rsid w:val="00891E98"/>
    <w:rPr>
      <w:sz w:val="18"/>
      <w:szCs w:val="18"/>
    </w:rPr>
  </w:style>
  <w:style w:type="character" w:styleId="a7">
    <w:name w:val="Hyperlink"/>
    <w:basedOn w:val="a0"/>
    <w:uiPriority w:val="99"/>
    <w:unhideWhenUsed/>
    <w:rsid w:val="0000227C"/>
    <w:rPr>
      <w:color w:val="0563C1"/>
      <w:u w:val="single"/>
    </w:rPr>
  </w:style>
  <w:style w:type="paragraph" w:styleId="a8">
    <w:name w:val="List Paragraph"/>
    <w:basedOn w:val="a"/>
    <w:uiPriority w:val="34"/>
    <w:qFormat/>
    <w:rsid w:val="000475DD"/>
    <w:pPr>
      <w:ind w:firstLineChars="200" w:firstLine="420"/>
    </w:pPr>
  </w:style>
  <w:style w:type="paragraph" w:styleId="a9">
    <w:name w:val="Balloon Text"/>
    <w:basedOn w:val="a"/>
    <w:link w:val="aa"/>
    <w:uiPriority w:val="99"/>
    <w:semiHidden/>
    <w:unhideWhenUsed/>
    <w:rsid w:val="00B53C90"/>
    <w:rPr>
      <w:sz w:val="18"/>
      <w:szCs w:val="18"/>
    </w:rPr>
  </w:style>
  <w:style w:type="character" w:customStyle="1" w:styleId="aa">
    <w:name w:val="批注框文本 字符"/>
    <w:basedOn w:val="a0"/>
    <w:link w:val="a9"/>
    <w:uiPriority w:val="99"/>
    <w:semiHidden/>
    <w:rsid w:val="00B53C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502">
      <w:bodyDiv w:val="1"/>
      <w:marLeft w:val="0"/>
      <w:marRight w:val="0"/>
      <w:marTop w:val="0"/>
      <w:marBottom w:val="0"/>
      <w:divBdr>
        <w:top w:val="none" w:sz="0" w:space="0" w:color="auto"/>
        <w:left w:val="none" w:sz="0" w:space="0" w:color="auto"/>
        <w:bottom w:val="none" w:sz="0" w:space="0" w:color="auto"/>
        <w:right w:val="none" w:sz="0" w:space="0" w:color="auto"/>
      </w:divBdr>
    </w:div>
    <w:div w:id="219941848">
      <w:bodyDiv w:val="1"/>
      <w:marLeft w:val="0"/>
      <w:marRight w:val="0"/>
      <w:marTop w:val="0"/>
      <w:marBottom w:val="0"/>
      <w:divBdr>
        <w:top w:val="none" w:sz="0" w:space="0" w:color="auto"/>
        <w:left w:val="none" w:sz="0" w:space="0" w:color="auto"/>
        <w:bottom w:val="none" w:sz="0" w:space="0" w:color="auto"/>
        <w:right w:val="none" w:sz="0" w:space="0" w:color="auto"/>
      </w:divBdr>
    </w:div>
    <w:div w:id="230972560">
      <w:bodyDiv w:val="1"/>
      <w:marLeft w:val="0"/>
      <w:marRight w:val="0"/>
      <w:marTop w:val="0"/>
      <w:marBottom w:val="0"/>
      <w:divBdr>
        <w:top w:val="none" w:sz="0" w:space="0" w:color="auto"/>
        <w:left w:val="none" w:sz="0" w:space="0" w:color="auto"/>
        <w:bottom w:val="none" w:sz="0" w:space="0" w:color="auto"/>
        <w:right w:val="none" w:sz="0" w:space="0" w:color="auto"/>
      </w:divBdr>
    </w:div>
    <w:div w:id="237135219">
      <w:bodyDiv w:val="1"/>
      <w:marLeft w:val="0"/>
      <w:marRight w:val="0"/>
      <w:marTop w:val="0"/>
      <w:marBottom w:val="0"/>
      <w:divBdr>
        <w:top w:val="none" w:sz="0" w:space="0" w:color="auto"/>
        <w:left w:val="none" w:sz="0" w:space="0" w:color="auto"/>
        <w:bottom w:val="none" w:sz="0" w:space="0" w:color="auto"/>
        <w:right w:val="none" w:sz="0" w:space="0" w:color="auto"/>
      </w:divBdr>
    </w:div>
    <w:div w:id="270940538">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552959852">
      <w:bodyDiv w:val="1"/>
      <w:marLeft w:val="0"/>
      <w:marRight w:val="0"/>
      <w:marTop w:val="0"/>
      <w:marBottom w:val="0"/>
      <w:divBdr>
        <w:top w:val="none" w:sz="0" w:space="0" w:color="auto"/>
        <w:left w:val="none" w:sz="0" w:space="0" w:color="auto"/>
        <w:bottom w:val="none" w:sz="0" w:space="0" w:color="auto"/>
        <w:right w:val="none" w:sz="0" w:space="0" w:color="auto"/>
      </w:divBdr>
    </w:div>
    <w:div w:id="600337208">
      <w:bodyDiv w:val="1"/>
      <w:marLeft w:val="0"/>
      <w:marRight w:val="0"/>
      <w:marTop w:val="0"/>
      <w:marBottom w:val="0"/>
      <w:divBdr>
        <w:top w:val="none" w:sz="0" w:space="0" w:color="auto"/>
        <w:left w:val="none" w:sz="0" w:space="0" w:color="auto"/>
        <w:bottom w:val="none" w:sz="0" w:space="0" w:color="auto"/>
        <w:right w:val="none" w:sz="0" w:space="0" w:color="auto"/>
      </w:divBdr>
    </w:div>
    <w:div w:id="607202698">
      <w:bodyDiv w:val="1"/>
      <w:marLeft w:val="0"/>
      <w:marRight w:val="0"/>
      <w:marTop w:val="0"/>
      <w:marBottom w:val="0"/>
      <w:divBdr>
        <w:top w:val="none" w:sz="0" w:space="0" w:color="auto"/>
        <w:left w:val="none" w:sz="0" w:space="0" w:color="auto"/>
        <w:bottom w:val="none" w:sz="0" w:space="0" w:color="auto"/>
        <w:right w:val="none" w:sz="0" w:space="0" w:color="auto"/>
      </w:divBdr>
    </w:div>
    <w:div w:id="610623858">
      <w:bodyDiv w:val="1"/>
      <w:marLeft w:val="0"/>
      <w:marRight w:val="0"/>
      <w:marTop w:val="0"/>
      <w:marBottom w:val="0"/>
      <w:divBdr>
        <w:top w:val="none" w:sz="0" w:space="0" w:color="auto"/>
        <w:left w:val="none" w:sz="0" w:space="0" w:color="auto"/>
        <w:bottom w:val="none" w:sz="0" w:space="0" w:color="auto"/>
        <w:right w:val="none" w:sz="0" w:space="0" w:color="auto"/>
      </w:divBdr>
    </w:div>
    <w:div w:id="629017677">
      <w:bodyDiv w:val="1"/>
      <w:marLeft w:val="0"/>
      <w:marRight w:val="0"/>
      <w:marTop w:val="0"/>
      <w:marBottom w:val="0"/>
      <w:divBdr>
        <w:top w:val="none" w:sz="0" w:space="0" w:color="auto"/>
        <w:left w:val="none" w:sz="0" w:space="0" w:color="auto"/>
        <w:bottom w:val="none" w:sz="0" w:space="0" w:color="auto"/>
        <w:right w:val="none" w:sz="0" w:space="0" w:color="auto"/>
      </w:divBdr>
    </w:div>
    <w:div w:id="650255508">
      <w:bodyDiv w:val="1"/>
      <w:marLeft w:val="0"/>
      <w:marRight w:val="0"/>
      <w:marTop w:val="0"/>
      <w:marBottom w:val="0"/>
      <w:divBdr>
        <w:top w:val="none" w:sz="0" w:space="0" w:color="auto"/>
        <w:left w:val="none" w:sz="0" w:space="0" w:color="auto"/>
        <w:bottom w:val="none" w:sz="0" w:space="0" w:color="auto"/>
        <w:right w:val="none" w:sz="0" w:space="0" w:color="auto"/>
      </w:divBdr>
    </w:div>
    <w:div w:id="881481940">
      <w:bodyDiv w:val="1"/>
      <w:marLeft w:val="0"/>
      <w:marRight w:val="0"/>
      <w:marTop w:val="0"/>
      <w:marBottom w:val="0"/>
      <w:divBdr>
        <w:top w:val="none" w:sz="0" w:space="0" w:color="auto"/>
        <w:left w:val="none" w:sz="0" w:space="0" w:color="auto"/>
        <w:bottom w:val="none" w:sz="0" w:space="0" w:color="auto"/>
        <w:right w:val="none" w:sz="0" w:space="0" w:color="auto"/>
      </w:divBdr>
    </w:div>
    <w:div w:id="1049961652">
      <w:bodyDiv w:val="1"/>
      <w:marLeft w:val="0"/>
      <w:marRight w:val="0"/>
      <w:marTop w:val="0"/>
      <w:marBottom w:val="0"/>
      <w:divBdr>
        <w:top w:val="none" w:sz="0" w:space="0" w:color="auto"/>
        <w:left w:val="none" w:sz="0" w:space="0" w:color="auto"/>
        <w:bottom w:val="none" w:sz="0" w:space="0" w:color="auto"/>
        <w:right w:val="none" w:sz="0" w:space="0" w:color="auto"/>
      </w:divBdr>
    </w:div>
    <w:div w:id="1132363349">
      <w:bodyDiv w:val="1"/>
      <w:marLeft w:val="0"/>
      <w:marRight w:val="0"/>
      <w:marTop w:val="0"/>
      <w:marBottom w:val="0"/>
      <w:divBdr>
        <w:top w:val="none" w:sz="0" w:space="0" w:color="auto"/>
        <w:left w:val="none" w:sz="0" w:space="0" w:color="auto"/>
        <w:bottom w:val="none" w:sz="0" w:space="0" w:color="auto"/>
        <w:right w:val="none" w:sz="0" w:space="0" w:color="auto"/>
      </w:divBdr>
    </w:div>
    <w:div w:id="1170948845">
      <w:bodyDiv w:val="1"/>
      <w:marLeft w:val="0"/>
      <w:marRight w:val="0"/>
      <w:marTop w:val="0"/>
      <w:marBottom w:val="0"/>
      <w:divBdr>
        <w:top w:val="none" w:sz="0" w:space="0" w:color="auto"/>
        <w:left w:val="none" w:sz="0" w:space="0" w:color="auto"/>
        <w:bottom w:val="none" w:sz="0" w:space="0" w:color="auto"/>
        <w:right w:val="none" w:sz="0" w:space="0" w:color="auto"/>
      </w:divBdr>
    </w:div>
    <w:div w:id="1316183158">
      <w:bodyDiv w:val="1"/>
      <w:marLeft w:val="0"/>
      <w:marRight w:val="0"/>
      <w:marTop w:val="0"/>
      <w:marBottom w:val="0"/>
      <w:divBdr>
        <w:top w:val="none" w:sz="0" w:space="0" w:color="auto"/>
        <w:left w:val="none" w:sz="0" w:space="0" w:color="auto"/>
        <w:bottom w:val="none" w:sz="0" w:space="0" w:color="auto"/>
        <w:right w:val="none" w:sz="0" w:space="0" w:color="auto"/>
      </w:divBdr>
    </w:div>
    <w:div w:id="1318144094">
      <w:bodyDiv w:val="1"/>
      <w:marLeft w:val="0"/>
      <w:marRight w:val="0"/>
      <w:marTop w:val="0"/>
      <w:marBottom w:val="0"/>
      <w:divBdr>
        <w:top w:val="none" w:sz="0" w:space="0" w:color="auto"/>
        <w:left w:val="none" w:sz="0" w:space="0" w:color="auto"/>
        <w:bottom w:val="none" w:sz="0" w:space="0" w:color="auto"/>
        <w:right w:val="none" w:sz="0" w:space="0" w:color="auto"/>
      </w:divBdr>
    </w:div>
    <w:div w:id="1358001955">
      <w:bodyDiv w:val="1"/>
      <w:marLeft w:val="0"/>
      <w:marRight w:val="0"/>
      <w:marTop w:val="0"/>
      <w:marBottom w:val="0"/>
      <w:divBdr>
        <w:top w:val="none" w:sz="0" w:space="0" w:color="auto"/>
        <w:left w:val="none" w:sz="0" w:space="0" w:color="auto"/>
        <w:bottom w:val="none" w:sz="0" w:space="0" w:color="auto"/>
        <w:right w:val="none" w:sz="0" w:space="0" w:color="auto"/>
      </w:divBdr>
    </w:div>
    <w:div w:id="1359622824">
      <w:bodyDiv w:val="1"/>
      <w:marLeft w:val="0"/>
      <w:marRight w:val="0"/>
      <w:marTop w:val="0"/>
      <w:marBottom w:val="0"/>
      <w:divBdr>
        <w:top w:val="none" w:sz="0" w:space="0" w:color="auto"/>
        <w:left w:val="none" w:sz="0" w:space="0" w:color="auto"/>
        <w:bottom w:val="none" w:sz="0" w:space="0" w:color="auto"/>
        <w:right w:val="none" w:sz="0" w:space="0" w:color="auto"/>
      </w:divBdr>
    </w:div>
    <w:div w:id="1444886593">
      <w:bodyDiv w:val="1"/>
      <w:marLeft w:val="0"/>
      <w:marRight w:val="0"/>
      <w:marTop w:val="0"/>
      <w:marBottom w:val="0"/>
      <w:divBdr>
        <w:top w:val="none" w:sz="0" w:space="0" w:color="auto"/>
        <w:left w:val="none" w:sz="0" w:space="0" w:color="auto"/>
        <w:bottom w:val="none" w:sz="0" w:space="0" w:color="auto"/>
        <w:right w:val="none" w:sz="0" w:space="0" w:color="auto"/>
      </w:divBdr>
    </w:div>
    <w:div w:id="1541669885">
      <w:bodyDiv w:val="1"/>
      <w:marLeft w:val="0"/>
      <w:marRight w:val="0"/>
      <w:marTop w:val="0"/>
      <w:marBottom w:val="0"/>
      <w:divBdr>
        <w:top w:val="none" w:sz="0" w:space="0" w:color="auto"/>
        <w:left w:val="none" w:sz="0" w:space="0" w:color="auto"/>
        <w:bottom w:val="none" w:sz="0" w:space="0" w:color="auto"/>
        <w:right w:val="none" w:sz="0" w:space="0" w:color="auto"/>
      </w:divBdr>
    </w:div>
    <w:div w:id="1723823755">
      <w:bodyDiv w:val="1"/>
      <w:marLeft w:val="0"/>
      <w:marRight w:val="0"/>
      <w:marTop w:val="0"/>
      <w:marBottom w:val="0"/>
      <w:divBdr>
        <w:top w:val="none" w:sz="0" w:space="0" w:color="auto"/>
        <w:left w:val="none" w:sz="0" w:space="0" w:color="auto"/>
        <w:bottom w:val="none" w:sz="0" w:space="0" w:color="auto"/>
        <w:right w:val="none" w:sz="0" w:space="0" w:color="auto"/>
      </w:divBdr>
    </w:div>
    <w:div w:id="1919171148">
      <w:bodyDiv w:val="1"/>
      <w:marLeft w:val="0"/>
      <w:marRight w:val="0"/>
      <w:marTop w:val="0"/>
      <w:marBottom w:val="0"/>
      <w:divBdr>
        <w:top w:val="none" w:sz="0" w:space="0" w:color="auto"/>
        <w:left w:val="none" w:sz="0" w:space="0" w:color="auto"/>
        <w:bottom w:val="none" w:sz="0" w:space="0" w:color="auto"/>
        <w:right w:val="none" w:sz="0" w:space="0" w:color="auto"/>
      </w:divBdr>
    </w:div>
    <w:div w:id="21142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485</Words>
  <Characters>2769</Characters>
  <Application>Microsoft Office Word</Application>
  <DocSecurity>0</DocSecurity>
  <Lines>23</Lines>
  <Paragraphs>6</Paragraphs>
  <ScaleCrop>false</ScaleCrop>
  <Company>SEU</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朱 保航</cp:lastModifiedBy>
  <cp:revision>4</cp:revision>
  <cp:lastPrinted>2019-04-07T11:55:00Z</cp:lastPrinted>
  <dcterms:created xsi:type="dcterms:W3CDTF">2020-04-28T07:40:00Z</dcterms:created>
  <dcterms:modified xsi:type="dcterms:W3CDTF">2020-04-28T08:05:00Z</dcterms:modified>
</cp:coreProperties>
</file>